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53B51" w14:textId="00519019" w:rsidR="005E3804" w:rsidRPr="005E3804" w:rsidRDefault="00D458BA" w:rsidP="0059393A">
      <w:pPr>
        <w:jc w:val="center"/>
        <w:rPr>
          <w:b/>
          <w:sz w:val="20"/>
        </w:rPr>
      </w:pPr>
      <w:r w:rsidRPr="00E71001">
        <w:rPr>
          <w:b/>
          <w:i/>
          <w:sz w:val="20"/>
        </w:rPr>
        <w:t xml:space="preserve">Pivot Explorer </w:t>
      </w:r>
      <w:r w:rsidR="00E71001">
        <w:rPr>
          <w:b/>
          <w:sz w:val="20"/>
        </w:rPr>
        <w:t>Manual</w:t>
      </w:r>
    </w:p>
    <w:bookmarkStart w:id="0" w:name="_Toc354151853" w:displacedByCustomXml="next"/>
    <w:sdt>
      <w:sdtPr>
        <w:id w:val="19302264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E595A7" w14:textId="3323657B" w:rsidR="005E3804" w:rsidRDefault="005E3804" w:rsidP="005E3804">
          <w:pPr>
            <w:rPr>
              <w:b/>
            </w:rPr>
          </w:pPr>
          <w:r w:rsidRPr="00E71001">
            <w:rPr>
              <w:b/>
            </w:rPr>
            <w:t>Table of content</w:t>
          </w:r>
        </w:p>
        <w:p w14:paraId="6FF8F2DA" w14:textId="77777777" w:rsidR="005E3804" w:rsidRPr="005E3804" w:rsidRDefault="005E3804" w:rsidP="005E3804">
          <w:pPr>
            <w:rPr>
              <w:b/>
            </w:rPr>
          </w:pPr>
        </w:p>
        <w:p w14:paraId="7BD8159C" w14:textId="5C755A50" w:rsidR="00444A9F" w:rsidRDefault="005E3804">
          <w:pPr>
            <w:pStyle w:val="TOC1"/>
            <w:rPr>
              <w:rFonts w:eastAsiaTheme="minorEastAsia" w:cstheme="minorBidi"/>
              <w:b w:val="0"/>
              <w:bCs w:val="0"/>
              <w:caps w:val="0"/>
              <w:sz w:val="22"/>
              <w:szCs w:val="22"/>
              <w:lang w:val="sv-SE" w:eastAsia="sv-S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0110814" w:history="1">
            <w:r w:rsidR="00444A9F" w:rsidRPr="008D4AA6">
              <w:rPr>
                <w:rStyle w:val="Hyperlink"/>
              </w:rPr>
              <w:t>1</w:t>
            </w:r>
            <w:r w:rsidR="00444A9F">
              <w:rPr>
                <w:rFonts w:eastAsiaTheme="minorEastAsia" w:cstheme="minorBidi"/>
                <w:b w:val="0"/>
                <w:bCs w:val="0"/>
                <w:caps w:val="0"/>
                <w:sz w:val="22"/>
                <w:szCs w:val="22"/>
                <w:lang w:val="sv-SE" w:eastAsia="sv-SE"/>
              </w:rPr>
              <w:tab/>
            </w:r>
            <w:r w:rsidR="00444A9F" w:rsidRPr="008D4AA6">
              <w:rPr>
                <w:rStyle w:val="Hyperlink"/>
              </w:rPr>
              <w:t>Introduction</w:t>
            </w:r>
            <w:r w:rsidR="00444A9F">
              <w:rPr>
                <w:webHidden/>
              </w:rPr>
              <w:tab/>
            </w:r>
            <w:r w:rsidR="00444A9F">
              <w:rPr>
                <w:webHidden/>
              </w:rPr>
              <w:fldChar w:fldCharType="begin"/>
            </w:r>
            <w:r w:rsidR="00444A9F">
              <w:rPr>
                <w:webHidden/>
              </w:rPr>
              <w:instrText xml:space="preserve"> PAGEREF _Toc80110814 \h </w:instrText>
            </w:r>
            <w:r w:rsidR="00444A9F">
              <w:rPr>
                <w:webHidden/>
              </w:rPr>
            </w:r>
            <w:r w:rsidR="00444A9F"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2</w:t>
            </w:r>
            <w:r w:rsidR="00444A9F">
              <w:rPr>
                <w:webHidden/>
              </w:rPr>
              <w:fldChar w:fldCharType="end"/>
            </w:r>
          </w:hyperlink>
        </w:p>
        <w:p w14:paraId="2BC1FCA1" w14:textId="62DEDC48" w:rsidR="00444A9F" w:rsidRDefault="00444A9F">
          <w:pPr>
            <w:pStyle w:val="TOC2"/>
            <w:tabs>
              <w:tab w:val="left" w:pos="720"/>
              <w:tab w:val="right" w:leader="dot" w:pos="8636"/>
            </w:tabs>
            <w:rPr>
              <w:rFonts w:eastAsiaTheme="minorEastAsia" w:cstheme="minorBidi"/>
              <w:smallCaps w:val="0"/>
              <w:sz w:val="22"/>
              <w:szCs w:val="22"/>
              <w:lang w:val="sv-SE" w:eastAsia="sv-SE"/>
            </w:rPr>
          </w:pPr>
          <w:hyperlink w:anchor="_Toc80110815" w:history="1">
            <w:r w:rsidRPr="008D4AA6">
              <w:rPr>
                <w:rStyle w:val="Hyperlink"/>
              </w:rPr>
              <w:t>1.1</w:t>
            </w:r>
            <w:r>
              <w:rPr>
                <w:rFonts w:eastAsiaTheme="minorEastAsia" w:cstheme="minorBidi"/>
                <w:smallCap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Languages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4C05892D" w14:textId="42B5578F" w:rsidR="00444A9F" w:rsidRDefault="00444A9F">
          <w:pPr>
            <w:pStyle w:val="TOC2"/>
            <w:tabs>
              <w:tab w:val="left" w:pos="720"/>
              <w:tab w:val="right" w:leader="dot" w:pos="8636"/>
            </w:tabs>
            <w:rPr>
              <w:rFonts w:eastAsiaTheme="minorEastAsia" w:cstheme="minorBidi"/>
              <w:smallCaps w:val="0"/>
              <w:sz w:val="22"/>
              <w:szCs w:val="22"/>
              <w:lang w:val="sv-SE" w:eastAsia="sv-SE"/>
            </w:rPr>
          </w:pPr>
          <w:hyperlink w:anchor="_Toc80110816" w:history="1">
            <w:r w:rsidRPr="008D4AA6">
              <w:rPr>
                <w:rStyle w:val="Hyperlink"/>
              </w:rPr>
              <w:t>1.2</w:t>
            </w:r>
            <w:r>
              <w:rPr>
                <w:rFonts w:eastAsiaTheme="minorEastAsia" w:cstheme="minorBidi"/>
                <w:smallCap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Requirements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B6C5147" w14:textId="370A5976" w:rsidR="00444A9F" w:rsidRDefault="00444A9F">
          <w:pPr>
            <w:pStyle w:val="TOC1"/>
            <w:rPr>
              <w:rFonts w:eastAsiaTheme="minorEastAsia" w:cstheme="minorBidi"/>
              <w:b w:val="0"/>
              <w:bCs w:val="0"/>
              <w:caps w:val="0"/>
              <w:sz w:val="22"/>
              <w:szCs w:val="22"/>
              <w:lang w:val="sv-SE" w:eastAsia="sv-SE"/>
            </w:rPr>
          </w:pPr>
          <w:hyperlink w:anchor="_Toc80110817" w:history="1">
            <w:r w:rsidRPr="008D4AA6">
              <w:rPr>
                <w:rStyle w:val="Hyperlink"/>
              </w:rPr>
              <w:t>2</w:t>
            </w:r>
            <w:r>
              <w:rPr>
                <w:rFonts w:eastAsiaTheme="minorEastAsia" w:cstheme="minorBidi"/>
                <w:b w:val="0"/>
                <w:bCs w:val="0"/>
                <w:cap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Install Pivot Explorer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5576C0AC" w14:textId="3F191C5E" w:rsidR="00444A9F" w:rsidRDefault="00444A9F">
          <w:pPr>
            <w:pStyle w:val="TOC2"/>
            <w:tabs>
              <w:tab w:val="left" w:pos="720"/>
              <w:tab w:val="right" w:leader="dot" w:pos="8636"/>
            </w:tabs>
            <w:rPr>
              <w:rFonts w:eastAsiaTheme="minorEastAsia" w:cstheme="minorBidi"/>
              <w:smallCaps w:val="0"/>
              <w:sz w:val="22"/>
              <w:szCs w:val="22"/>
              <w:lang w:val="sv-SE" w:eastAsia="sv-SE"/>
            </w:rPr>
          </w:pPr>
          <w:hyperlink w:anchor="_Toc80110818" w:history="1">
            <w:r w:rsidRPr="008D4AA6">
              <w:rPr>
                <w:rStyle w:val="Hyperlink"/>
              </w:rPr>
              <w:t>2.1</w:t>
            </w:r>
            <w:r>
              <w:rPr>
                <w:rFonts w:eastAsiaTheme="minorEastAsia" w:cstheme="minorBidi"/>
                <w:smallCap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Get from SharePoint Store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7CA62F2" w14:textId="698B4517" w:rsidR="00444A9F" w:rsidRDefault="00444A9F">
          <w:pPr>
            <w:pStyle w:val="TOC2"/>
            <w:tabs>
              <w:tab w:val="left" w:pos="720"/>
              <w:tab w:val="right" w:leader="dot" w:pos="8636"/>
            </w:tabs>
            <w:rPr>
              <w:rFonts w:eastAsiaTheme="minorEastAsia" w:cstheme="minorBidi"/>
              <w:smallCaps w:val="0"/>
              <w:sz w:val="22"/>
              <w:szCs w:val="22"/>
              <w:lang w:val="sv-SE" w:eastAsia="sv-SE"/>
            </w:rPr>
          </w:pPr>
          <w:hyperlink w:anchor="_Toc80110819" w:history="1">
            <w:r w:rsidRPr="008D4AA6">
              <w:rPr>
                <w:rStyle w:val="Hyperlink"/>
              </w:rPr>
              <w:t>2.2</w:t>
            </w:r>
            <w:r>
              <w:rPr>
                <w:rFonts w:eastAsiaTheme="minorEastAsia" w:cstheme="minorBidi"/>
                <w:smallCap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Download from kalmstrom.com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A42BD4C" w14:textId="0C6035FA" w:rsidR="00444A9F" w:rsidRDefault="00444A9F">
          <w:pPr>
            <w:pStyle w:val="TOC2"/>
            <w:tabs>
              <w:tab w:val="left" w:pos="720"/>
              <w:tab w:val="right" w:leader="dot" w:pos="8636"/>
            </w:tabs>
            <w:rPr>
              <w:rFonts w:eastAsiaTheme="minorEastAsia" w:cstheme="minorBidi"/>
              <w:smallCaps w:val="0"/>
              <w:sz w:val="22"/>
              <w:szCs w:val="22"/>
              <w:lang w:val="sv-SE" w:eastAsia="sv-SE"/>
            </w:rPr>
          </w:pPr>
          <w:hyperlink w:anchor="_Toc80110820" w:history="1">
            <w:r w:rsidRPr="008D4AA6">
              <w:rPr>
                <w:rStyle w:val="Hyperlink"/>
              </w:rPr>
              <w:t>2.3</w:t>
            </w:r>
            <w:r>
              <w:rPr>
                <w:rFonts w:eastAsiaTheme="minorEastAsia" w:cstheme="minorBidi"/>
                <w:smallCap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Permissions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D64EF37" w14:textId="3AD01668" w:rsidR="00444A9F" w:rsidRDefault="00444A9F">
          <w:pPr>
            <w:pStyle w:val="TOC3"/>
            <w:tabs>
              <w:tab w:val="left" w:pos="1080"/>
              <w:tab w:val="right" w:leader="dot" w:pos="8636"/>
            </w:tabs>
            <w:rPr>
              <w:rFonts w:eastAsiaTheme="minorEastAsia" w:cstheme="minorBidi"/>
              <w:i w:val="0"/>
              <w:iCs w:val="0"/>
              <w:sz w:val="22"/>
              <w:szCs w:val="22"/>
              <w:lang w:val="sv-SE" w:eastAsia="sv-SE"/>
            </w:rPr>
          </w:pPr>
          <w:hyperlink w:anchor="_Toc80110821" w:history="1">
            <w:r w:rsidRPr="008D4AA6">
              <w:rPr>
                <w:rStyle w:val="Hyperlink"/>
              </w:rPr>
              <w:t>2.3.1</w:t>
            </w:r>
            <w:r>
              <w:rPr>
                <w:rFonts w:eastAsiaTheme="minorEastAsia" w:cstheme="minorBidi"/>
                <w:i w:val="0"/>
                <w:iC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Add-in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439EC52" w14:textId="659212EC" w:rsidR="00444A9F" w:rsidRDefault="00444A9F">
          <w:pPr>
            <w:pStyle w:val="TOC3"/>
            <w:tabs>
              <w:tab w:val="left" w:pos="1080"/>
              <w:tab w:val="right" w:leader="dot" w:pos="8636"/>
            </w:tabs>
            <w:rPr>
              <w:rFonts w:eastAsiaTheme="minorEastAsia" w:cstheme="minorBidi"/>
              <w:i w:val="0"/>
              <w:iCs w:val="0"/>
              <w:sz w:val="22"/>
              <w:szCs w:val="22"/>
              <w:lang w:val="sv-SE" w:eastAsia="sv-SE"/>
            </w:rPr>
          </w:pPr>
          <w:hyperlink w:anchor="_Toc80110822" w:history="1">
            <w:r w:rsidRPr="008D4AA6">
              <w:rPr>
                <w:rStyle w:val="Hyperlink"/>
              </w:rPr>
              <w:t>2.3.2</w:t>
            </w:r>
            <w:r>
              <w:rPr>
                <w:rFonts w:eastAsiaTheme="minorEastAsia" w:cstheme="minorBidi"/>
                <w:i w:val="0"/>
                <w:iC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Users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D2BC961" w14:textId="2B4079C1" w:rsidR="00444A9F" w:rsidRDefault="00444A9F">
          <w:pPr>
            <w:pStyle w:val="TOC1"/>
            <w:rPr>
              <w:rFonts w:eastAsiaTheme="minorEastAsia" w:cstheme="minorBidi"/>
              <w:b w:val="0"/>
              <w:bCs w:val="0"/>
              <w:caps w:val="0"/>
              <w:sz w:val="22"/>
              <w:szCs w:val="22"/>
              <w:lang w:val="sv-SE" w:eastAsia="sv-SE"/>
            </w:rPr>
          </w:pPr>
          <w:hyperlink w:anchor="_Toc80110823" w:history="1">
            <w:r w:rsidRPr="008D4AA6">
              <w:rPr>
                <w:rStyle w:val="Hyperlink"/>
              </w:rPr>
              <w:t>3</w:t>
            </w:r>
            <w:r>
              <w:rPr>
                <w:rFonts w:eastAsiaTheme="minorEastAsia" w:cstheme="minorBidi"/>
                <w:b w:val="0"/>
                <w:bCs w:val="0"/>
                <w:cap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First Time Usage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3D93B91" w14:textId="7F7977E0" w:rsidR="00444A9F" w:rsidRDefault="00444A9F">
          <w:pPr>
            <w:pStyle w:val="TOC2"/>
            <w:tabs>
              <w:tab w:val="left" w:pos="720"/>
              <w:tab w:val="right" w:leader="dot" w:pos="8636"/>
            </w:tabs>
            <w:rPr>
              <w:rFonts w:eastAsiaTheme="minorEastAsia" w:cstheme="minorBidi"/>
              <w:smallCaps w:val="0"/>
              <w:sz w:val="22"/>
              <w:szCs w:val="22"/>
              <w:lang w:val="sv-SE" w:eastAsia="sv-SE"/>
            </w:rPr>
          </w:pPr>
          <w:hyperlink w:anchor="_Toc80110824" w:history="1">
            <w:r w:rsidRPr="008D4AA6">
              <w:rPr>
                <w:rStyle w:val="Hyperlink"/>
              </w:rPr>
              <w:t>3.1</w:t>
            </w:r>
            <w:r>
              <w:rPr>
                <w:rFonts w:eastAsiaTheme="minorEastAsia" w:cstheme="minorBidi"/>
                <w:smallCap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Example List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FCF25C2" w14:textId="6E185AC1" w:rsidR="00444A9F" w:rsidRDefault="00444A9F">
          <w:pPr>
            <w:pStyle w:val="TOC3"/>
            <w:tabs>
              <w:tab w:val="left" w:pos="1080"/>
              <w:tab w:val="right" w:leader="dot" w:pos="8636"/>
            </w:tabs>
            <w:rPr>
              <w:rFonts w:eastAsiaTheme="minorEastAsia" w:cstheme="minorBidi"/>
              <w:i w:val="0"/>
              <w:iCs w:val="0"/>
              <w:sz w:val="22"/>
              <w:szCs w:val="22"/>
              <w:lang w:val="sv-SE" w:eastAsia="sv-SE"/>
            </w:rPr>
          </w:pPr>
          <w:hyperlink w:anchor="_Toc80110825" w:history="1">
            <w:r w:rsidRPr="008D4AA6">
              <w:rPr>
                <w:rStyle w:val="Hyperlink"/>
              </w:rPr>
              <w:t>3.1.1</w:t>
            </w:r>
            <w:r>
              <w:rPr>
                <w:rFonts w:eastAsiaTheme="minorEastAsia" w:cstheme="minorBidi"/>
                <w:i w:val="0"/>
                <w:iC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Remove the Example List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8E85585" w14:textId="3F910D5A" w:rsidR="00444A9F" w:rsidRDefault="00444A9F">
          <w:pPr>
            <w:pStyle w:val="TOC1"/>
            <w:rPr>
              <w:rFonts w:eastAsiaTheme="minorEastAsia" w:cstheme="minorBidi"/>
              <w:b w:val="0"/>
              <w:bCs w:val="0"/>
              <w:caps w:val="0"/>
              <w:sz w:val="22"/>
              <w:szCs w:val="22"/>
              <w:lang w:val="sv-SE" w:eastAsia="sv-SE"/>
            </w:rPr>
          </w:pPr>
          <w:hyperlink w:anchor="_Toc80110826" w:history="1">
            <w:r w:rsidRPr="008D4AA6">
              <w:rPr>
                <w:rStyle w:val="Hyperlink"/>
              </w:rPr>
              <w:t>4</w:t>
            </w:r>
            <w:r>
              <w:rPr>
                <w:rFonts w:eastAsiaTheme="minorEastAsia" w:cstheme="minorBidi"/>
                <w:b w:val="0"/>
                <w:bCs w:val="0"/>
                <w:cap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The Configuration Page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425CB8C" w14:textId="0E157667" w:rsidR="00444A9F" w:rsidRDefault="00444A9F">
          <w:pPr>
            <w:pStyle w:val="TOC2"/>
            <w:tabs>
              <w:tab w:val="left" w:pos="720"/>
              <w:tab w:val="right" w:leader="dot" w:pos="8636"/>
            </w:tabs>
            <w:rPr>
              <w:rFonts w:eastAsiaTheme="minorEastAsia" w:cstheme="minorBidi"/>
              <w:smallCaps w:val="0"/>
              <w:sz w:val="22"/>
              <w:szCs w:val="22"/>
              <w:lang w:val="sv-SE" w:eastAsia="sv-SE"/>
            </w:rPr>
          </w:pPr>
          <w:hyperlink w:anchor="_Toc80110827" w:history="1">
            <w:r w:rsidRPr="008D4AA6">
              <w:rPr>
                <w:rStyle w:val="Hyperlink"/>
              </w:rPr>
              <w:t>4.1</w:t>
            </w:r>
            <w:r>
              <w:rPr>
                <w:rFonts w:eastAsiaTheme="minorEastAsia" w:cstheme="minorBidi"/>
                <w:smallCap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Custom Views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8FE99D8" w14:textId="13E971AA" w:rsidR="00444A9F" w:rsidRDefault="00444A9F">
          <w:pPr>
            <w:pStyle w:val="TOC2"/>
            <w:tabs>
              <w:tab w:val="left" w:pos="720"/>
              <w:tab w:val="right" w:leader="dot" w:pos="8636"/>
            </w:tabs>
            <w:rPr>
              <w:rFonts w:eastAsiaTheme="minorEastAsia" w:cstheme="minorBidi"/>
              <w:smallCaps w:val="0"/>
              <w:sz w:val="22"/>
              <w:szCs w:val="22"/>
              <w:lang w:val="sv-SE" w:eastAsia="sv-SE"/>
            </w:rPr>
          </w:pPr>
          <w:hyperlink w:anchor="_Toc80110828" w:history="1">
            <w:r w:rsidRPr="008D4AA6">
              <w:rPr>
                <w:rStyle w:val="Hyperlink"/>
              </w:rPr>
              <w:t>4.2</w:t>
            </w:r>
            <w:r>
              <w:rPr>
                <w:rFonts w:eastAsiaTheme="minorEastAsia" w:cstheme="minorBidi"/>
                <w:smallCap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Clear Cache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4A60C118" w14:textId="7060D30A" w:rsidR="00444A9F" w:rsidRDefault="00444A9F">
          <w:pPr>
            <w:pStyle w:val="TOC1"/>
            <w:rPr>
              <w:rFonts w:eastAsiaTheme="minorEastAsia" w:cstheme="minorBidi"/>
              <w:b w:val="0"/>
              <w:bCs w:val="0"/>
              <w:caps w:val="0"/>
              <w:sz w:val="22"/>
              <w:szCs w:val="22"/>
              <w:lang w:val="sv-SE" w:eastAsia="sv-SE"/>
            </w:rPr>
          </w:pPr>
          <w:hyperlink w:anchor="_Toc80110829" w:history="1">
            <w:r w:rsidRPr="008D4AA6">
              <w:rPr>
                <w:rStyle w:val="Hyperlink"/>
              </w:rPr>
              <w:t>5</w:t>
            </w:r>
            <w:r>
              <w:rPr>
                <w:rFonts w:eastAsiaTheme="minorEastAsia" w:cstheme="minorBidi"/>
                <w:b w:val="0"/>
                <w:bCs w:val="0"/>
                <w:cap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Use Pivot Explorer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CDC9673" w14:textId="37CA9783" w:rsidR="00444A9F" w:rsidRDefault="00444A9F">
          <w:pPr>
            <w:pStyle w:val="TOC2"/>
            <w:tabs>
              <w:tab w:val="left" w:pos="720"/>
              <w:tab w:val="right" w:leader="dot" w:pos="8636"/>
            </w:tabs>
            <w:rPr>
              <w:rFonts w:eastAsiaTheme="minorEastAsia" w:cstheme="minorBidi"/>
              <w:smallCaps w:val="0"/>
              <w:sz w:val="22"/>
              <w:szCs w:val="22"/>
              <w:lang w:val="sv-SE" w:eastAsia="sv-SE"/>
            </w:rPr>
          </w:pPr>
          <w:hyperlink w:anchor="_Toc80110830" w:history="1">
            <w:r w:rsidRPr="008D4AA6">
              <w:rPr>
                <w:rStyle w:val="Hyperlink"/>
              </w:rPr>
              <w:t>5.1</w:t>
            </w:r>
            <w:r>
              <w:rPr>
                <w:rFonts w:eastAsiaTheme="minorEastAsia" w:cstheme="minorBidi"/>
                <w:smallCap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Toolbar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3584A6B9" w14:textId="4F4A7C0E" w:rsidR="00444A9F" w:rsidRDefault="00444A9F">
          <w:pPr>
            <w:pStyle w:val="TOC3"/>
            <w:tabs>
              <w:tab w:val="left" w:pos="1080"/>
              <w:tab w:val="right" w:leader="dot" w:pos="8636"/>
            </w:tabs>
            <w:rPr>
              <w:rFonts w:eastAsiaTheme="minorEastAsia" w:cstheme="minorBidi"/>
              <w:i w:val="0"/>
              <w:iCs w:val="0"/>
              <w:sz w:val="22"/>
              <w:szCs w:val="22"/>
              <w:lang w:val="sv-SE" w:eastAsia="sv-SE"/>
            </w:rPr>
          </w:pPr>
          <w:hyperlink w:anchor="_Toc80110831" w:history="1">
            <w:r w:rsidRPr="008D4AA6">
              <w:rPr>
                <w:rStyle w:val="Hyperlink"/>
              </w:rPr>
              <w:t>5.1.1</w:t>
            </w:r>
            <w:r>
              <w:rPr>
                <w:rFonts w:eastAsiaTheme="minorEastAsia" w:cstheme="minorBidi"/>
                <w:i w:val="0"/>
                <w:iC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Open and Save Custom Views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CFCE53E" w14:textId="6E34F1DE" w:rsidR="00444A9F" w:rsidRDefault="00444A9F">
          <w:pPr>
            <w:pStyle w:val="TOC3"/>
            <w:tabs>
              <w:tab w:val="left" w:pos="1080"/>
              <w:tab w:val="right" w:leader="dot" w:pos="8636"/>
            </w:tabs>
            <w:rPr>
              <w:rFonts w:eastAsiaTheme="minorEastAsia" w:cstheme="minorBidi"/>
              <w:i w:val="0"/>
              <w:iCs w:val="0"/>
              <w:sz w:val="22"/>
              <w:szCs w:val="22"/>
              <w:lang w:val="sv-SE" w:eastAsia="sv-SE"/>
            </w:rPr>
          </w:pPr>
          <w:hyperlink w:anchor="_Toc80110832" w:history="1">
            <w:r w:rsidRPr="008D4AA6">
              <w:rPr>
                <w:rStyle w:val="Hyperlink"/>
              </w:rPr>
              <w:t>5.1.2</w:t>
            </w:r>
            <w:r>
              <w:rPr>
                <w:rFonts w:eastAsiaTheme="minorEastAsia" w:cstheme="minorBidi"/>
                <w:i w:val="0"/>
                <w:iC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Pivot Explorer Configuration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4CF353CA" w14:textId="40E69FBE" w:rsidR="00444A9F" w:rsidRDefault="00444A9F">
          <w:pPr>
            <w:pStyle w:val="TOC3"/>
            <w:tabs>
              <w:tab w:val="left" w:pos="1080"/>
              <w:tab w:val="right" w:leader="dot" w:pos="8636"/>
            </w:tabs>
            <w:rPr>
              <w:rFonts w:eastAsiaTheme="minorEastAsia" w:cstheme="minorBidi"/>
              <w:i w:val="0"/>
              <w:iCs w:val="0"/>
              <w:sz w:val="22"/>
              <w:szCs w:val="22"/>
              <w:lang w:val="sv-SE" w:eastAsia="sv-SE"/>
            </w:rPr>
          </w:pPr>
          <w:hyperlink w:anchor="_Toc80110833" w:history="1">
            <w:r w:rsidRPr="008D4AA6">
              <w:rPr>
                <w:rStyle w:val="Hyperlink"/>
              </w:rPr>
              <w:t>5.1.3</w:t>
            </w:r>
            <w:r>
              <w:rPr>
                <w:rFonts w:eastAsiaTheme="minorEastAsia" w:cstheme="minorBidi"/>
                <w:i w:val="0"/>
                <w:iC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Export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DE2452D" w14:textId="7400C8C8" w:rsidR="00444A9F" w:rsidRDefault="00444A9F">
          <w:pPr>
            <w:pStyle w:val="TOC2"/>
            <w:tabs>
              <w:tab w:val="left" w:pos="720"/>
              <w:tab w:val="right" w:leader="dot" w:pos="8636"/>
            </w:tabs>
            <w:rPr>
              <w:rFonts w:eastAsiaTheme="minorEastAsia" w:cstheme="minorBidi"/>
              <w:smallCaps w:val="0"/>
              <w:sz w:val="22"/>
              <w:szCs w:val="22"/>
              <w:lang w:val="sv-SE" w:eastAsia="sv-SE"/>
            </w:rPr>
          </w:pPr>
          <w:hyperlink w:anchor="_Toc80110834" w:history="1">
            <w:r w:rsidRPr="008D4AA6">
              <w:rPr>
                <w:rStyle w:val="Hyperlink"/>
              </w:rPr>
              <w:t>5.2</w:t>
            </w:r>
            <w:r>
              <w:rPr>
                <w:rFonts w:eastAsiaTheme="minorEastAsia" w:cstheme="minorBidi"/>
                <w:smallCap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Visualization Options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5C848C30" w14:textId="392CDD1F" w:rsidR="00444A9F" w:rsidRDefault="00444A9F">
          <w:pPr>
            <w:pStyle w:val="TOC3"/>
            <w:tabs>
              <w:tab w:val="left" w:pos="1080"/>
              <w:tab w:val="right" w:leader="dot" w:pos="8636"/>
            </w:tabs>
            <w:rPr>
              <w:rFonts w:eastAsiaTheme="minorEastAsia" w:cstheme="minorBidi"/>
              <w:i w:val="0"/>
              <w:iCs w:val="0"/>
              <w:sz w:val="22"/>
              <w:szCs w:val="22"/>
              <w:lang w:val="sv-SE" w:eastAsia="sv-SE"/>
            </w:rPr>
          </w:pPr>
          <w:hyperlink w:anchor="_Toc80110835" w:history="1">
            <w:r w:rsidRPr="008D4AA6">
              <w:rPr>
                <w:rStyle w:val="Hyperlink"/>
              </w:rPr>
              <w:t>5.2.1</w:t>
            </w:r>
            <w:r>
              <w:rPr>
                <w:rFonts w:eastAsiaTheme="minorEastAsia" w:cstheme="minorBidi"/>
                <w:i w:val="0"/>
                <w:iC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Filter Values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6402FA28" w14:textId="70DBF147" w:rsidR="00444A9F" w:rsidRDefault="00444A9F">
          <w:pPr>
            <w:pStyle w:val="TOC2"/>
            <w:tabs>
              <w:tab w:val="left" w:pos="720"/>
              <w:tab w:val="right" w:leader="dot" w:pos="8636"/>
            </w:tabs>
            <w:rPr>
              <w:rFonts w:eastAsiaTheme="minorEastAsia" w:cstheme="minorBidi"/>
              <w:smallCaps w:val="0"/>
              <w:sz w:val="22"/>
              <w:szCs w:val="22"/>
              <w:lang w:val="sv-SE" w:eastAsia="sv-SE"/>
            </w:rPr>
          </w:pPr>
          <w:hyperlink w:anchor="_Toc80110836" w:history="1">
            <w:r w:rsidRPr="008D4AA6">
              <w:rPr>
                <w:rStyle w:val="Hyperlink"/>
              </w:rPr>
              <w:t>5.3</w:t>
            </w:r>
            <w:r>
              <w:rPr>
                <w:rFonts w:eastAsiaTheme="minorEastAsia" w:cstheme="minorBidi"/>
                <w:smallCap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Aggregate Function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6143BFDF" w14:textId="3EAFF9CE" w:rsidR="00444A9F" w:rsidRDefault="00444A9F">
          <w:pPr>
            <w:pStyle w:val="TOC3"/>
            <w:tabs>
              <w:tab w:val="left" w:pos="1080"/>
              <w:tab w:val="right" w:leader="dot" w:pos="8636"/>
            </w:tabs>
            <w:rPr>
              <w:rFonts w:eastAsiaTheme="minorEastAsia" w:cstheme="minorBidi"/>
              <w:i w:val="0"/>
              <w:iCs w:val="0"/>
              <w:sz w:val="22"/>
              <w:szCs w:val="22"/>
              <w:lang w:val="sv-SE" w:eastAsia="sv-SE"/>
            </w:rPr>
          </w:pPr>
          <w:hyperlink w:anchor="_Toc80110837" w:history="1">
            <w:r w:rsidRPr="008D4AA6">
              <w:rPr>
                <w:rStyle w:val="Hyperlink"/>
              </w:rPr>
              <w:t>5.3.1</w:t>
            </w:r>
            <w:r>
              <w:rPr>
                <w:rFonts w:eastAsiaTheme="minorEastAsia" w:cstheme="minorBidi"/>
                <w:i w:val="0"/>
                <w:iC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Sorting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7F24CB10" w14:textId="60414410" w:rsidR="00444A9F" w:rsidRDefault="00444A9F">
          <w:pPr>
            <w:pStyle w:val="TOC1"/>
            <w:rPr>
              <w:rFonts w:eastAsiaTheme="minorEastAsia" w:cstheme="minorBidi"/>
              <w:b w:val="0"/>
              <w:bCs w:val="0"/>
              <w:caps w:val="0"/>
              <w:sz w:val="22"/>
              <w:szCs w:val="22"/>
              <w:lang w:val="sv-SE" w:eastAsia="sv-SE"/>
            </w:rPr>
          </w:pPr>
          <w:hyperlink w:anchor="_Toc80110838" w:history="1">
            <w:r w:rsidRPr="008D4AA6">
              <w:rPr>
                <w:rStyle w:val="Hyperlink"/>
              </w:rPr>
              <w:t>6</w:t>
            </w:r>
            <w:r>
              <w:rPr>
                <w:rFonts w:eastAsiaTheme="minorEastAsia" w:cstheme="minorBidi"/>
                <w:b w:val="0"/>
                <w:bCs w:val="0"/>
                <w:cap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Upgrade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418F2B16" w14:textId="33D4F1F3" w:rsidR="00444A9F" w:rsidRDefault="00444A9F">
          <w:pPr>
            <w:pStyle w:val="TOC1"/>
            <w:rPr>
              <w:rFonts w:eastAsiaTheme="minorEastAsia" w:cstheme="minorBidi"/>
              <w:b w:val="0"/>
              <w:bCs w:val="0"/>
              <w:caps w:val="0"/>
              <w:sz w:val="22"/>
              <w:szCs w:val="22"/>
              <w:lang w:val="sv-SE" w:eastAsia="sv-SE"/>
            </w:rPr>
          </w:pPr>
          <w:hyperlink w:anchor="_Toc80110839" w:history="1">
            <w:r w:rsidRPr="008D4AA6">
              <w:rPr>
                <w:rStyle w:val="Hyperlink"/>
              </w:rPr>
              <w:t>7</w:t>
            </w:r>
            <w:r>
              <w:rPr>
                <w:rFonts w:eastAsiaTheme="minorEastAsia" w:cstheme="minorBidi"/>
                <w:b w:val="0"/>
                <w:bCs w:val="0"/>
                <w:cap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Registration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2C74B1A7" w14:textId="00DA3858" w:rsidR="00444A9F" w:rsidRDefault="00444A9F">
          <w:pPr>
            <w:pStyle w:val="TOC1"/>
            <w:rPr>
              <w:rFonts w:eastAsiaTheme="minorEastAsia" w:cstheme="minorBidi"/>
              <w:b w:val="0"/>
              <w:bCs w:val="0"/>
              <w:caps w:val="0"/>
              <w:sz w:val="22"/>
              <w:szCs w:val="22"/>
              <w:lang w:val="sv-SE" w:eastAsia="sv-SE"/>
            </w:rPr>
          </w:pPr>
          <w:hyperlink w:anchor="_Toc80110840" w:history="1">
            <w:r w:rsidRPr="008D4AA6">
              <w:rPr>
                <w:rStyle w:val="Hyperlink"/>
              </w:rPr>
              <w:t>8</w:t>
            </w:r>
            <w:r>
              <w:rPr>
                <w:rFonts w:eastAsiaTheme="minorEastAsia" w:cstheme="minorBidi"/>
                <w:b w:val="0"/>
                <w:bCs w:val="0"/>
                <w:cap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Cont</w:t>
            </w:r>
            <w:r w:rsidRPr="008D4AA6">
              <w:rPr>
                <w:rStyle w:val="Hyperlink"/>
              </w:rPr>
              <w:t>a</w:t>
            </w:r>
            <w:r w:rsidRPr="008D4AA6">
              <w:rPr>
                <w:rStyle w:val="Hyperlink"/>
              </w:rPr>
              <w:t>ct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13D01229" w14:textId="5B2FE737" w:rsidR="00444A9F" w:rsidRDefault="00444A9F">
          <w:pPr>
            <w:pStyle w:val="TOC1"/>
            <w:rPr>
              <w:rFonts w:eastAsiaTheme="minorEastAsia" w:cstheme="minorBidi"/>
              <w:b w:val="0"/>
              <w:bCs w:val="0"/>
              <w:caps w:val="0"/>
              <w:sz w:val="22"/>
              <w:szCs w:val="22"/>
              <w:lang w:val="sv-SE" w:eastAsia="sv-SE"/>
            </w:rPr>
          </w:pPr>
          <w:hyperlink w:anchor="_Toc80110841" w:history="1">
            <w:r w:rsidRPr="008D4AA6">
              <w:rPr>
                <w:rStyle w:val="Hyperlink"/>
              </w:rPr>
              <w:t>9</w:t>
            </w:r>
            <w:r>
              <w:rPr>
                <w:rFonts w:eastAsiaTheme="minorEastAsia" w:cstheme="minorBidi"/>
                <w:b w:val="0"/>
                <w:bCs w:val="0"/>
                <w:cap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Remove Pivot Explorer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3055751B" w14:textId="6205485B" w:rsidR="00444A9F" w:rsidRDefault="00444A9F">
          <w:pPr>
            <w:pStyle w:val="TOC1"/>
            <w:tabs>
              <w:tab w:val="left" w:pos="720"/>
            </w:tabs>
            <w:rPr>
              <w:rFonts w:eastAsiaTheme="minorEastAsia" w:cstheme="minorBidi"/>
              <w:b w:val="0"/>
              <w:bCs w:val="0"/>
              <w:caps w:val="0"/>
              <w:sz w:val="22"/>
              <w:szCs w:val="22"/>
              <w:lang w:val="sv-SE" w:eastAsia="sv-SE"/>
            </w:rPr>
          </w:pPr>
          <w:hyperlink w:anchor="_Toc80110842" w:history="1">
            <w:r w:rsidRPr="008D4AA6">
              <w:rPr>
                <w:rStyle w:val="Hyperlink"/>
              </w:rPr>
              <w:t>10</w:t>
            </w:r>
            <w:r>
              <w:rPr>
                <w:rFonts w:eastAsiaTheme="minorEastAsia" w:cstheme="minorBidi"/>
                <w:b w:val="0"/>
                <w:bCs w:val="0"/>
                <w:caps w:val="0"/>
                <w:sz w:val="22"/>
                <w:szCs w:val="22"/>
                <w:lang w:val="sv-SE" w:eastAsia="sv-SE"/>
              </w:rPr>
              <w:tab/>
            </w:r>
            <w:r w:rsidRPr="008D4AA6">
              <w:rPr>
                <w:rStyle w:val="Hyperlink"/>
              </w:rPr>
              <w:t>More SharePoint Tips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_Toc80110842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0643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0CEB194B" w14:textId="597A47DA" w:rsidR="005E3804" w:rsidRPr="005E3804" w:rsidRDefault="005E3804" w:rsidP="005E3804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br w:type="page"/>
          </w:r>
        </w:p>
      </w:sdtContent>
    </w:sdt>
    <w:p w14:paraId="3EB05435" w14:textId="5AAF2A00" w:rsidR="00E96F35" w:rsidRDefault="00831121" w:rsidP="00D21ACA">
      <w:pPr>
        <w:pStyle w:val="Heading1"/>
      </w:pPr>
      <w:bookmarkStart w:id="1" w:name="_Toc80110814"/>
      <w:r w:rsidRPr="0037693C">
        <w:lastRenderedPageBreak/>
        <w:t>Introduction</w:t>
      </w:r>
      <w:bookmarkEnd w:id="0"/>
      <w:bookmarkEnd w:id="1"/>
    </w:p>
    <w:p w14:paraId="59CF33DA" w14:textId="514C9189" w:rsidR="000B5DBE" w:rsidRDefault="00F27DA3" w:rsidP="00D21ACA">
      <w:r w:rsidRPr="006E1F0B">
        <w:rPr>
          <w:i/>
        </w:rPr>
        <w:t xml:space="preserve">Pivot Explorer for SharePoint Lists </w:t>
      </w:r>
      <w:r w:rsidR="00E436E1" w:rsidRPr="006E1F0B">
        <w:t xml:space="preserve">is designed </w:t>
      </w:r>
      <w:r w:rsidR="00E918F2">
        <w:t>for</w:t>
      </w:r>
      <w:r w:rsidR="00E918F2" w:rsidRPr="006E1F0B">
        <w:t xml:space="preserve"> </w:t>
      </w:r>
      <w:r w:rsidR="00E918F2">
        <w:t>analysis and display of</w:t>
      </w:r>
      <w:r w:rsidR="00E436E1" w:rsidRPr="006E1F0B">
        <w:t xml:space="preserve"> multidimensional data online. </w:t>
      </w:r>
      <w:r w:rsidRPr="006E1F0B">
        <w:t xml:space="preserve">Just as </w:t>
      </w:r>
      <w:r w:rsidR="00E436E1" w:rsidRPr="006E1F0B">
        <w:t xml:space="preserve">you explore Excel data in </w:t>
      </w:r>
      <w:r w:rsidRPr="006E1F0B">
        <w:t>an Excel Pivot Table</w:t>
      </w:r>
      <w:r w:rsidR="00E436E1" w:rsidRPr="006E1F0B">
        <w:t xml:space="preserve">, you can explore data from any SharePoint list with </w:t>
      </w:r>
      <w:r w:rsidRPr="006E1F0B">
        <w:rPr>
          <w:i/>
        </w:rPr>
        <w:t>Pivot Explorer</w:t>
      </w:r>
      <w:r w:rsidRPr="006E1F0B">
        <w:t>.</w:t>
      </w:r>
      <w:r w:rsidRPr="0009792B">
        <w:t xml:space="preserve"> </w:t>
      </w:r>
      <w:r w:rsidR="00E436E1" w:rsidRPr="0009792B">
        <w:t>The data is represented in compact yet interactive visual reports — multidimensional tables and charts that are fully customizable for your needs.</w:t>
      </w:r>
      <w:r w:rsidR="00E436E1">
        <w:t xml:space="preserve"> </w:t>
      </w:r>
    </w:p>
    <w:p w14:paraId="52125977" w14:textId="017811C2" w:rsidR="00E436E1" w:rsidRPr="00F27DA3" w:rsidRDefault="000B5DBE" w:rsidP="00D21ACA">
      <w:r w:rsidRPr="00A03697">
        <w:t xml:space="preserve">With </w:t>
      </w:r>
      <w:r w:rsidR="00E436E1" w:rsidRPr="00A03697">
        <w:rPr>
          <w:i/>
        </w:rPr>
        <w:t>Pivot Explorer</w:t>
      </w:r>
      <w:r w:rsidR="00E436E1" w:rsidRPr="00A03697">
        <w:t xml:space="preserve"> </w:t>
      </w:r>
      <w:r w:rsidRPr="00A03697">
        <w:t>you can analyze</w:t>
      </w:r>
      <w:r w:rsidR="00AC5660">
        <w:t xml:space="preserve"> </w:t>
      </w:r>
      <w:r w:rsidRPr="00A03697">
        <w:t xml:space="preserve">data and </w:t>
      </w:r>
      <w:r w:rsidR="00E436E1" w:rsidRPr="00A03697">
        <w:t>look at the same information in different ways with just a few mouse clicks.</w:t>
      </w:r>
      <w:r w:rsidRPr="00A03697">
        <w:t xml:space="preserve"> The product supports a range of different graphs as well as tables which you can modify </w:t>
      </w:r>
      <w:r w:rsidR="00E918F2">
        <w:t xml:space="preserve">by </w:t>
      </w:r>
      <w:r w:rsidRPr="00A03697">
        <w:t>simply pivoting the measures.</w:t>
      </w:r>
    </w:p>
    <w:p w14:paraId="2B2B40EB" w14:textId="18CDF0CE" w:rsidR="006D1C1B" w:rsidRDefault="00E436E1" w:rsidP="00D21ACA">
      <w:r w:rsidRPr="00A03697">
        <w:t xml:space="preserve">Use </w:t>
      </w:r>
      <w:r w:rsidRPr="00A03697">
        <w:rPr>
          <w:i/>
        </w:rPr>
        <w:t>Pivot Explorer</w:t>
      </w:r>
      <w:r w:rsidRPr="00A03697">
        <w:t xml:space="preserve"> to</w:t>
      </w:r>
      <w:r w:rsidR="00095E5D" w:rsidRPr="00A03697">
        <w:t xml:space="preserve"> </w:t>
      </w:r>
      <w:r w:rsidRPr="00A03697">
        <w:t>create</w:t>
      </w:r>
      <w:r w:rsidR="00095E5D" w:rsidRPr="00A03697">
        <w:t xml:space="preserve"> and analyz</w:t>
      </w:r>
      <w:r w:rsidRPr="00A03697">
        <w:t>e</w:t>
      </w:r>
      <w:r w:rsidR="00095E5D" w:rsidRPr="00A03697">
        <w:t xml:space="preserve"> reports based on SharePoint lists data</w:t>
      </w:r>
      <w:r w:rsidR="00E918F2">
        <w:t xml:space="preserve"> and to display data in a way that is easy to understand</w:t>
      </w:r>
      <w:r w:rsidR="00095E5D" w:rsidRPr="00A03697">
        <w:t xml:space="preserve">. </w:t>
      </w:r>
      <w:r w:rsidRPr="00A03697">
        <w:rPr>
          <w:i/>
        </w:rPr>
        <w:t>Pivot Explorer</w:t>
      </w:r>
      <w:r w:rsidR="00095E5D" w:rsidRPr="00A03697">
        <w:t xml:space="preserve"> offers filtering</w:t>
      </w:r>
      <w:r w:rsidR="004206A8">
        <w:t xml:space="preserve"> and</w:t>
      </w:r>
      <w:r w:rsidR="00095E5D" w:rsidRPr="00A03697">
        <w:t xml:space="preserve"> sorting of simple or hierarchically arranged values, and </w:t>
      </w:r>
      <w:r w:rsidRPr="00A03697">
        <w:t xml:space="preserve">analysis results </w:t>
      </w:r>
      <w:r w:rsidR="00095E5D" w:rsidRPr="00A03697">
        <w:t xml:space="preserve">can </w:t>
      </w:r>
      <w:r w:rsidRPr="00A03697">
        <w:t xml:space="preserve">be </w:t>
      </w:r>
      <w:r w:rsidR="00095E5D" w:rsidRPr="00A03697">
        <w:t>export</w:t>
      </w:r>
      <w:r w:rsidRPr="00A03697">
        <w:t>ed</w:t>
      </w:r>
      <w:r w:rsidR="00095E5D" w:rsidRPr="00A03697">
        <w:t xml:space="preserve"> in </w:t>
      </w:r>
      <w:r w:rsidR="00AC5660">
        <w:t xml:space="preserve">various </w:t>
      </w:r>
      <w:r w:rsidR="00095E5D" w:rsidRPr="00A03697">
        <w:t>ways.</w:t>
      </w:r>
    </w:p>
    <w:p w14:paraId="52801F4E" w14:textId="3A137466" w:rsidR="00487EFF" w:rsidRDefault="00487EFF" w:rsidP="00D21ACA">
      <w:r w:rsidRPr="00487EFF">
        <w:rPr>
          <w:i/>
        </w:rPr>
        <w:t>Pivot Explorer</w:t>
      </w:r>
      <w:r>
        <w:t xml:space="preserve"> supports all SharePoint lists, including document libraries.</w:t>
      </w:r>
    </w:p>
    <w:p w14:paraId="030F4381" w14:textId="495051A3" w:rsidR="00E50AAD" w:rsidRDefault="00B75BE9" w:rsidP="00D21ACA">
      <w:r>
        <w:drawing>
          <wp:inline distT="0" distB="0" distL="0" distR="0" wp14:anchorId="2958B5C7" wp14:editId="0CAE8D41">
            <wp:extent cx="5936556" cy="3895910"/>
            <wp:effectExtent l="0" t="0" r="7620" b="0"/>
            <wp:docPr id="15" name="Picture 15" descr="A screenshot of a social media pos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701" cy="391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18560" w14:textId="77DB81BC" w:rsidR="00C55CD6" w:rsidRPr="00A03697" w:rsidRDefault="00C55CD6" w:rsidP="00D21ACA">
      <w:pPr>
        <w:pStyle w:val="Heading2"/>
      </w:pPr>
      <w:bookmarkStart w:id="2" w:name="_Toc354151854"/>
      <w:bookmarkStart w:id="3" w:name="_Toc80110815"/>
      <w:r w:rsidRPr="00A03697">
        <w:t>Languages</w:t>
      </w:r>
      <w:bookmarkEnd w:id="2"/>
      <w:bookmarkEnd w:id="3"/>
    </w:p>
    <w:p w14:paraId="3AA18E3D" w14:textId="48AA8C19" w:rsidR="00830FB4" w:rsidRDefault="00C55CD6" w:rsidP="00D21ACA">
      <w:r w:rsidRPr="00F61569">
        <w:t xml:space="preserve">The language of </w:t>
      </w:r>
      <w:r w:rsidR="006E6453" w:rsidRPr="00F61569">
        <w:rPr>
          <w:i/>
        </w:rPr>
        <w:t xml:space="preserve">Pivot Explorer </w:t>
      </w:r>
      <w:r w:rsidR="00F03D04" w:rsidRPr="00F61569">
        <w:t>is automatically set to the same as o</w:t>
      </w:r>
      <w:r w:rsidR="00C93701" w:rsidRPr="00F61569">
        <w:t>n</w:t>
      </w:r>
      <w:r w:rsidR="00F03D04" w:rsidRPr="00F61569">
        <w:t xml:space="preserve"> the </w:t>
      </w:r>
      <w:r w:rsidR="00010723" w:rsidRPr="00F61569">
        <w:t>SharePoint site</w:t>
      </w:r>
      <w:r w:rsidR="00477B25" w:rsidRPr="00F61569">
        <w:t>.</w:t>
      </w:r>
      <w:r w:rsidR="00BC0755" w:rsidRPr="00F61569">
        <w:t xml:space="preserve"> </w:t>
      </w:r>
      <w:r w:rsidR="00F03D04" w:rsidRPr="00F61569">
        <w:t xml:space="preserve">The supported languages are: </w:t>
      </w:r>
      <w:r w:rsidR="000C73AE" w:rsidRPr="00F61569">
        <w:t xml:space="preserve">Danish, Dutch, English, French, German, </w:t>
      </w:r>
      <w:r w:rsidR="00AE3191" w:rsidRPr="00F61569">
        <w:t xml:space="preserve">Italian, Norwegian, Portuguese, </w:t>
      </w:r>
      <w:r w:rsidR="000C73AE" w:rsidRPr="00F61569">
        <w:t>Spanish</w:t>
      </w:r>
      <w:r w:rsidRPr="00F61569">
        <w:t xml:space="preserve"> and</w:t>
      </w:r>
      <w:r w:rsidR="000C73AE" w:rsidRPr="00F61569">
        <w:t xml:space="preserve"> Swedish.</w:t>
      </w:r>
      <w:r w:rsidR="00AA037F" w:rsidRPr="00F61569">
        <w:t xml:space="preserve"> When the SharePoint site has another language, </w:t>
      </w:r>
      <w:r w:rsidR="006E6453" w:rsidRPr="00F61569">
        <w:rPr>
          <w:i/>
        </w:rPr>
        <w:t xml:space="preserve">Pivot Explorer </w:t>
      </w:r>
      <w:r w:rsidR="00AA037F" w:rsidRPr="00F61569">
        <w:t>will be in English.</w:t>
      </w:r>
      <w:r w:rsidR="00AA037F">
        <w:t xml:space="preserve"> </w:t>
      </w:r>
    </w:p>
    <w:p w14:paraId="333A4EF5" w14:textId="7B9E9500" w:rsidR="00830FB4" w:rsidRDefault="00AA037F" w:rsidP="00D21ACA">
      <w:r w:rsidRPr="00F61569">
        <w:t xml:space="preserve">The Example </w:t>
      </w:r>
      <w:r w:rsidR="00630EFA">
        <w:t>list</w:t>
      </w:r>
      <w:r w:rsidRPr="00F61569">
        <w:t xml:space="preserve"> that can be generated for evaluation purposes are in English, and therefore SharePoint Store does not allow us to add more supported languages in the description.</w:t>
      </w:r>
      <w:r w:rsidRPr="00F41C65">
        <w:t xml:space="preserve"> </w:t>
      </w:r>
      <w:r w:rsidR="006E6453" w:rsidRPr="00F41C65">
        <w:rPr>
          <w:i/>
        </w:rPr>
        <w:t xml:space="preserve">Pivot Explorer </w:t>
      </w:r>
      <w:r w:rsidRPr="00F41C65">
        <w:t>will however work on all supported languages</w:t>
      </w:r>
      <w:r w:rsidR="00247F37">
        <w:t>,</w:t>
      </w:r>
      <w:r w:rsidRPr="00F41C65">
        <w:t xml:space="preserve"> even if you install </w:t>
      </w:r>
      <w:r w:rsidR="007223A7" w:rsidRPr="00F41C65">
        <w:t xml:space="preserve">it </w:t>
      </w:r>
      <w:r w:rsidRPr="00F41C65">
        <w:t>from SharePoint</w:t>
      </w:r>
      <w:r w:rsidR="001107B6">
        <w:t xml:space="preserve"> </w:t>
      </w:r>
      <w:r w:rsidRPr="00F41C65">
        <w:t>Store.</w:t>
      </w:r>
    </w:p>
    <w:p w14:paraId="295DBF94" w14:textId="1DF405ED" w:rsidR="00CE6440" w:rsidRPr="00F41C65" w:rsidRDefault="00CE6440" w:rsidP="00D21ACA">
      <w:pPr>
        <w:pStyle w:val="Heading2"/>
      </w:pPr>
      <w:bookmarkStart w:id="4" w:name="_Toc354151855"/>
      <w:bookmarkStart w:id="5" w:name="_Toc80110816"/>
      <w:r w:rsidRPr="00F41C65">
        <w:lastRenderedPageBreak/>
        <w:t>Requirements</w:t>
      </w:r>
      <w:bookmarkEnd w:id="4"/>
      <w:bookmarkEnd w:id="5"/>
    </w:p>
    <w:p w14:paraId="19F1B564" w14:textId="1E2F4E74" w:rsidR="00AB5BD1" w:rsidRPr="00F41C65" w:rsidRDefault="009800DD" w:rsidP="0038018E">
      <w:r w:rsidRPr="00F41C65">
        <w:t xml:space="preserve">To use </w:t>
      </w:r>
      <w:r w:rsidR="006E6453" w:rsidRPr="00F41C65">
        <w:rPr>
          <w:i/>
        </w:rPr>
        <w:t xml:space="preserve">Pivot Explorer </w:t>
      </w:r>
      <w:r w:rsidRPr="00F41C65">
        <w:t xml:space="preserve">you need to have </w:t>
      </w:r>
      <w:r w:rsidR="0038018E">
        <w:t>SharePoint 2013 or above (in-house or hosted) or Office 365 SharePoint Online.</w:t>
      </w:r>
    </w:p>
    <w:p w14:paraId="5BC4AFDC" w14:textId="192E90B8" w:rsidR="00AB5BD1" w:rsidRPr="00F41C65" w:rsidRDefault="00D97273" w:rsidP="00D21ACA">
      <w:r w:rsidRPr="00F41C65">
        <w:t xml:space="preserve">Supported browsers are </w:t>
      </w:r>
      <w:r w:rsidR="004A1C50" w:rsidRPr="00F41C65">
        <w:t xml:space="preserve">Microsoft Edge, </w:t>
      </w:r>
      <w:r w:rsidR="007618F1" w:rsidRPr="00F41C65">
        <w:t>Internet Explorer 9 and higher and</w:t>
      </w:r>
      <w:r w:rsidRPr="00F41C65">
        <w:t xml:space="preserve"> </w:t>
      </w:r>
      <w:r w:rsidR="007618F1" w:rsidRPr="00F41C65">
        <w:t>the latest version</w:t>
      </w:r>
      <w:r w:rsidR="009C7789" w:rsidRPr="00F41C65">
        <w:t>s</w:t>
      </w:r>
      <w:r w:rsidR="007618F1" w:rsidRPr="00F41C65">
        <w:t xml:space="preserve"> of </w:t>
      </w:r>
      <w:r w:rsidRPr="00F41C65">
        <w:t xml:space="preserve">Google Chrome </w:t>
      </w:r>
      <w:r w:rsidR="009C7789" w:rsidRPr="00F41C65">
        <w:t xml:space="preserve">and </w:t>
      </w:r>
      <w:r w:rsidRPr="00F41C65">
        <w:t>Mozilla Firefox.</w:t>
      </w:r>
    </w:p>
    <w:p w14:paraId="3309C254" w14:textId="350322C3" w:rsidR="00706C63" w:rsidRPr="00F41C65" w:rsidRDefault="008C3CBD" w:rsidP="00D21ACA">
      <w:pPr>
        <w:pStyle w:val="Heading1"/>
      </w:pPr>
      <w:bookmarkStart w:id="6" w:name="_Toc354151856"/>
      <w:bookmarkStart w:id="7" w:name="_Toc80110817"/>
      <w:r w:rsidRPr="00F41C65">
        <w:t>Install</w:t>
      </w:r>
      <w:r w:rsidR="00706C63" w:rsidRPr="00F41C65">
        <w:t xml:space="preserve"> </w:t>
      </w:r>
      <w:bookmarkEnd w:id="6"/>
      <w:r w:rsidR="00D458BA" w:rsidRPr="00F41C65">
        <w:t>Pivot Explorer</w:t>
      </w:r>
      <w:bookmarkStart w:id="8" w:name="_Toc354151860"/>
      <w:bookmarkEnd w:id="7"/>
    </w:p>
    <w:p w14:paraId="008EFEC0" w14:textId="4A2D4314" w:rsidR="00914335" w:rsidRPr="00F41C65" w:rsidRDefault="006E6453" w:rsidP="00D21ACA">
      <w:r w:rsidRPr="00F41C65">
        <w:rPr>
          <w:i/>
        </w:rPr>
        <w:t xml:space="preserve">Pivot Explorer </w:t>
      </w:r>
      <w:r w:rsidR="00413CA5">
        <w:t xml:space="preserve">is available on </w:t>
      </w:r>
      <w:r w:rsidR="00810E75" w:rsidRPr="00F41C65">
        <w:t>SharePoint Store</w:t>
      </w:r>
      <w:r w:rsidR="00247F37">
        <w:t xml:space="preserve"> or </w:t>
      </w:r>
      <w:r w:rsidR="00413CA5">
        <w:t xml:space="preserve">can be downloaded </w:t>
      </w:r>
      <w:r w:rsidR="00247F37">
        <w:t>from the kalmstrom.com website</w:t>
      </w:r>
      <w:r w:rsidR="00810E75" w:rsidRPr="00F41C65">
        <w:t>.</w:t>
      </w:r>
    </w:p>
    <w:p w14:paraId="76266ED7" w14:textId="005F193A" w:rsidR="00914335" w:rsidRPr="00F41C65" w:rsidRDefault="00413CA5" w:rsidP="00D21ACA">
      <w:pPr>
        <w:pStyle w:val="Heading2"/>
      </w:pPr>
      <w:bookmarkStart w:id="9" w:name="_Toc80110818"/>
      <w:r>
        <w:t xml:space="preserve">Get </w:t>
      </w:r>
      <w:r w:rsidR="00914335" w:rsidRPr="00F41C65">
        <w:t>from SharePoin</w:t>
      </w:r>
      <w:r w:rsidR="003A015C">
        <w:t>t</w:t>
      </w:r>
      <w:r w:rsidR="00914335" w:rsidRPr="00F41C65">
        <w:t xml:space="preserve"> Store</w:t>
      </w:r>
      <w:bookmarkEnd w:id="9"/>
    </w:p>
    <w:p w14:paraId="1344C5C7" w14:textId="77777777" w:rsidR="00914335" w:rsidRPr="00F41C65" w:rsidRDefault="00865049" w:rsidP="00D21ACA">
      <w:pPr>
        <w:rPr>
          <w:b/>
        </w:rPr>
      </w:pPr>
      <w:r w:rsidRPr="00F41C65">
        <w:t xml:space="preserve">Go to the </w:t>
      </w:r>
      <w:r w:rsidR="009C71D3" w:rsidRPr="00F41C65">
        <w:t xml:space="preserve">SharePoint </w:t>
      </w:r>
      <w:r w:rsidRPr="00F41C65">
        <w:t xml:space="preserve">site where you want to use </w:t>
      </w:r>
      <w:r w:rsidR="006E6453" w:rsidRPr="00F41C65">
        <w:rPr>
          <w:i/>
        </w:rPr>
        <w:t xml:space="preserve">Pivot Explorer </w:t>
      </w:r>
      <w:r w:rsidRPr="00F41C65">
        <w:t xml:space="preserve">and click on </w:t>
      </w:r>
      <w:r w:rsidR="008E0AB7" w:rsidRPr="00F41C65">
        <w:rPr>
          <w:b/>
        </w:rPr>
        <w:t>Site Contents</w:t>
      </w:r>
      <w:r w:rsidR="00AA54D1" w:rsidRPr="00F41C65">
        <w:rPr>
          <w:b/>
        </w:rPr>
        <w:t>.</w:t>
      </w:r>
    </w:p>
    <w:p w14:paraId="263F3E2E" w14:textId="7BD0A70B" w:rsidR="00F81999" w:rsidRPr="00F41C65" w:rsidRDefault="00914335" w:rsidP="00D21ACA">
      <w:r w:rsidRPr="00F41C65">
        <w:t xml:space="preserve">In the ‘Site Contents’ </w:t>
      </w:r>
      <w:r w:rsidR="00AA54D1" w:rsidRPr="00F41C65">
        <w:t xml:space="preserve">click on </w:t>
      </w:r>
      <w:r w:rsidRPr="00F41C65">
        <w:t>‘New’ and ‘App’</w:t>
      </w:r>
      <w:r w:rsidR="008E0AB7" w:rsidRPr="00F41C65">
        <w:t xml:space="preserve">. </w:t>
      </w:r>
    </w:p>
    <w:p w14:paraId="3036958B" w14:textId="0EA53C72" w:rsidR="009E2E84" w:rsidRPr="00D21ACA" w:rsidRDefault="00074769" w:rsidP="00D21ACA">
      <w:r w:rsidRPr="00F41C65">
        <w:drawing>
          <wp:anchor distT="0" distB="0" distL="114300" distR="114300" simplePos="0" relativeHeight="251667456" behindDoc="0" locked="0" layoutInCell="1" allowOverlap="1" wp14:anchorId="6C053FD0" wp14:editId="05EB100B">
            <wp:simplePos x="0" y="0"/>
            <wp:positionH relativeFrom="column">
              <wp:posOffset>78105</wp:posOffset>
            </wp:positionH>
            <wp:positionV relativeFrom="paragraph">
              <wp:posOffset>55245</wp:posOffset>
            </wp:positionV>
            <wp:extent cx="3553460" cy="2443480"/>
            <wp:effectExtent l="0" t="0" r="889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teConten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BBB">
        <w:br w:type="textWrapping" w:clear="all"/>
      </w:r>
      <w:r>
        <w:br/>
      </w:r>
      <w:r w:rsidR="00656EA5" w:rsidRPr="00F41C65">
        <w:t>Click on</w:t>
      </w:r>
      <w:r w:rsidR="00F93927" w:rsidRPr="00F41C65">
        <w:t xml:space="preserve"> </w:t>
      </w:r>
      <w:r w:rsidR="00A4759C" w:rsidRPr="00F41C65">
        <w:rPr>
          <w:b/>
        </w:rPr>
        <w:t xml:space="preserve">SharePoint Store </w:t>
      </w:r>
      <w:r w:rsidR="00A4759C" w:rsidRPr="00F41C65">
        <w:t>in the left panel</w:t>
      </w:r>
      <w:r w:rsidR="00AA54D1" w:rsidRPr="00F41C65">
        <w:t xml:space="preserve"> and</w:t>
      </w:r>
      <w:r w:rsidR="00F93927" w:rsidRPr="00F41C65">
        <w:t xml:space="preserve"> select </w:t>
      </w:r>
      <w:r w:rsidR="00D458BA" w:rsidRPr="00F41C65">
        <w:rPr>
          <w:i/>
        </w:rPr>
        <w:t xml:space="preserve">Pivot Explorer for SharePoint </w:t>
      </w:r>
      <w:r w:rsidR="00D458BA" w:rsidRPr="006302E9">
        <w:rPr>
          <w:i/>
        </w:rPr>
        <w:t>Lists</w:t>
      </w:r>
      <w:r w:rsidR="008E0AB7" w:rsidRPr="006302E9">
        <w:rPr>
          <w:b/>
        </w:rPr>
        <w:t>.</w:t>
      </w:r>
    </w:p>
    <w:p w14:paraId="1FA46855" w14:textId="4511F9CA" w:rsidR="00247F37" w:rsidRPr="004B5FC9" w:rsidRDefault="00914335" w:rsidP="00DD4877">
      <w:pPr>
        <w:ind w:left="180"/>
      </w:pPr>
      <w:r w:rsidRPr="00F41C65">
        <w:drawing>
          <wp:inline distT="0" distB="0" distL="0" distR="0" wp14:anchorId="217D148A" wp14:editId="5FE2963B">
            <wp:extent cx="1492252" cy="223060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-Stor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525" cy="223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7BF3A" w14:textId="6A5E209B" w:rsidR="005F2E9A" w:rsidRDefault="005F2E9A" w:rsidP="00D21ACA">
      <w:pPr>
        <w:pStyle w:val="Heading2"/>
      </w:pPr>
      <w:bookmarkStart w:id="10" w:name="_Toc80110819"/>
      <w:r>
        <w:lastRenderedPageBreak/>
        <w:t>Download from kalmstrom.com</w:t>
      </w:r>
      <w:bookmarkEnd w:id="10"/>
    </w:p>
    <w:p w14:paraId="531A4001" w14:textId="79EB38F3" w:rsidR="007A5339" w:rsidRDefault="00894C9D" w:rsidP="00894C9D">
      <w:r>
        <w:t xml:space="preserve">You can also download </w:t>
      </w:r>
      <w:r w:rsidRPr="007A5339">
        <w:rPr>
          <w:i/>
        </w:rPr>
        <w:t>Pivot Explorer</w:t>
      </w:r>
      <w:r>
        <w:t xml:space="preserve"> directly</w:t>
      </w:r>
      <w:r w:rsidR="0059393A">
        <w:t xml:space="preserve"> from</w:t>
      </w:r>
      <w:r>
        <w:t xml:space="preserve"> </w:t>
      </w:r>
      <w:hyperlink r:id="rId14" w:history="1">
        <w:r w:rsidRPr="00F45808">
          <w:rPr>
            <w:rStyle w:val="Hyperlink"/>
          </w:rPr>
          <w:t>the</w:t>
        </w:r>
        <w:r w:rsidR="007A5339" w:rsidRPr="00F45808">
          <w:rPr>
            <w:rStyle w:val="Hyperlink"/>
          </w:rPr>
          <w:t xml:space="preserve"> </w:t>
        </w:r>
        <w:r w:rsidRPr="00F45808">
          <w:rPr>
            <w:rStyle w:val="Hyperlink"/>
          </w:rPr>
          <w:t>kalmstrom.com website</w:t>
        </w:r>
      </w:hyperlink>
      <w:r>
        <w:t xml:space="preserve"> to your PC and then upload </w:t>
      </w:r>
      <w:r w:rsidR="00352FBE">
        <w:t>it</w:t>
      </w:r>
      <w:r>
        <w:t xml:space="preserve"> to the farm’s or tenant’s</w:t>
      </w:r>
      <w:r w:rsidR="00352FBE">
        <w:t xml:space="preserve"> </w:t>
      </w:r>
      <w:r>
        <w:t>App</w:t>
      </w:r>
      <w:r w:rsidR="007A5339">
        <w:t xml:space="preserve"> Catalog. </w:t>
      </w:r>
    </w:p>
    <w:p w14:paraId="3815C29C" w14:textId="0886D3D7" w:rsidR="00894C9D" w:rsidRPr="00894C9D" w:rsidRDefault="00894C9D" w:rsidP="00894C9D">
      <w:r>
        <w:t xml:space="preserve">When this is done, you can install </w:t>
      </w:r>
      <w:r w:rsidR="007A5339" w:rsidRPr="007A5339">
        <w:rPr>
          <w:i/>
        </w:rPr>
        <w:t>Pivot Explorer</w:t>
      </w:r>
      <w:r w:rsidR="007A5339">
        <w:t xml:space="preserve"> </w:t>
      </w:r>
      <w:r>
        <w:t>on any site by</w:t>
      </w:r>
      <w:r w:rsidR="007A5339">
        <w:t xml:space="preserve"> </w:t>
      </w:r>
      <w:r>
        <w:t xml:space="preserve">going into Site Contents and add an app as described under </w:t>
      </w:r>
      <w:r w:rsidR="00413CA5">
        <w:t xml:space="preserve">Get </w:t>
      </w:r>
      <w:r>
        <w:t>from SharePoint Store.</w:t>
      </w:r>
      <w:r w:rsidR="007A5339">
        <w:t xml:space="preserve"> </w:t>
      </w:r>
      <w:r>
        <w:t>Select ‘Apps You Can Add’ and choose</w:t>
      </w:r>
      <w:r w:rsidR="00352FBE">
        <w:t xml:space="preserve"> </w:t>
      </w:r>
      <w:r w:rsidR="00352FBE" w:rsidRPr="00352FBE">
        <w:rPr>
          <w:i/>
        </w:rPr>
        <w:t>Pivot Explorer</w:t>
      </w:r>
      <w:r>
        <w:t>.</w:t>
      </w:r>
    </w:p>
    <w:p w14:paraId="45D04093" w14:textId="68177CDE" w:rsidR="004B48F2" w:rsidRPr="004B5FC9" w:rsidRDefault="00F743F6" w:rsidP="00D21ACA">
      <w:pPr>
        <w:pStyle w:val="Heading2"/>
      </w:pPr>
      <w:bookmarkStart w:id="11" w:name="_Toc80110820"/>
      <w:r w:rsidRPr="004B5FC9">
        <w:t>Permissions</w:t>
      </w:r>
      <w:bookmarkEnd w:id="8"/>
      <w:bookmarkEnd w:id="11"/>
    </w:p>
    <w:p w14:paraId="15C082B8" w14:textId="24B62D5D" w:rsidR="00A11F9A" w:rsidRPr="0082101D" w:rsidRDefault="00247F37" w:rsidP="00D21ACA">
      <w:r w:rsidRPr="00247F37">
        <w:rPr>
          <w:i/>
        </w:rPr>
        <w:t>Pivot Explorer</w:t>
      </w:r>
      <w:r>
        <w:t xml:space="preserve"> uses standard SharePoint permissions. </w:t>
      </w:r>
      <w:r w:rsidR="00A11F9A" w:rsidRPr="0082101D">
        <w:t>The</w:t>
      </w:r>
      <w:r w:rsidR="009C7789" w:rsidRPr="0082101D">
        <w:t xml:space="preserve"> permission for the</w:t>
      </w:r>
      <w:r w:rsidR="00A11F9A" w:rsidRPr="0082101D">
        <w:t xml:space="preserve"> Add-in itself is set automatically </w:t>
      </w:r>
      <w:r w:rsidR="009C7789" w:rsidRPr="0082101D">
        <w:t>when</w:t>
      </w:r>
      <w:r w:rsidR="00A11F9A" w:rsidRPr="0082101D">
        <w:t xml:space="preserve"> the download is trusted.</w:t>
      </w:r>
    </w:p>
    <w:p w14:paraId="2C3DF32E" w14:textId="13933402" w:rsidR="00A11F9A" w:rsidRPr="0082101D" w:rsidRDefault="00A11F9A" w:rsidP="00D21ACA">
      <w:pPr>
        <w:pStyle w:val="Heading3"/>
      </w:pPr>
      <w:bookmarkStart w:id="12" w:name="_Toc80110821"/>
      <w:r w:rsidRPr="0082101D">
        <w:t>Add-in</w:t>
      </w:r>
      <w:bookmarkEnd w:id="12"/>
    </w:p>
    <w:p w14:paraId="4CC08895" w14:textId="6C952346" w:rsidR="00A11F9A" w:rsidRDefault="006E6453" w:rsidP="00D21ACA">
      <w:r w:rsidRPr="00784ED6">
        <w:rPr>
          <w:i/>
        </w:rPr>
        <w:t xml:space="preserve">Pivot Explorer </w:t>
      </w:r>
      <w:r w:rsidR="00A11F9A" w:rsidRPr="00784ED6">
        <w:t xml:space="preserve">needs </w:t>
      </w:r>
      <w:r w:rsidR="00894E7A">
        <w:t>Manage</w:t>
      </w:r>
      <w:r w:rsidR="00A11F9A" w:rsidRPr="00784ED6">
        <w:t xml:space="preserve"> permission on the site collection where it is installed. Thanks to this permission restriction, the </w:t>
      </w:r>
      <w:r w:rsidRPr="00784ED6">
        <w:rPr>
          <w:i/>
        </w:rPr>
        <w:t xml:space="preserve">Pivot Explorer </w:t>
      </w:r>
      <w:r w:rsidR="00A11F9A" w:rsidRPr="00784ED6">
        <w:t>cannot make any changes on the SharePoint site</w:t>
      </w:r>
      <w:r w:rsidR="00E91745" w:rsidRPr="00784ED6">
        <w:t xml:space="preserve"> collection</w:t>
      </w:r>
      <w:r w:rsidR="00A11F9A" w:rsidRPr="00784ED6">
        <w:t>, no matter what permission the user has.</w:t>
      </w:r>
    </w:p>
    <w:p w14:paraId="14E4207D" w14:textId="09072AA4" w:rsidR="00AB5BD1" w:rsidRPr="00784ED6" w:rsidRDefault="006E6453" w:rsidP="00D21ACA">
      <w:r w:rsidRPr="00784ED6">
        <w:rPr>
          <w:i/>
        </w:rPr>
        <w:t xml:space="preserve">Pivot Explorer </w:t>
      </w:r>
      <w:r w:rsidR="00A11F9A" w:rsidRPr="00784ED6">
        <w:t>sets the required add-in permission when you have clicked on the Trust-it button during the installation.</w:t>
      </w:r>
    </w:p>
    <w:p w14:paraId="72FB7904" w14:textId="43A3171F" w:rsidR="00A41633" w:rsidRPr="00784ED6" w:rsidRDefault="00C73FBF" w:rsidP="00D21ACA">
      <w:pPr>
        <w:pStyle w:val="Heading3"/>
      </w:pPr>
      <w:bookmarkStart w:id="13" w:name="_Toc80110822"/>
      <w:r w:rsidRPr="00784ED6">
        <w:t>User</w:t>
      </w:r>
      <w:r w:rsidR="00886AA6" w:rsidRPr="00784ED6">
        <w:t>s</w:t>
      </w:r>
      <w:bookmarkEnd w:id="13"/>
    </w:p>
    <w:p w14:paraId="3DBDA9A3" w14:textId="6D04185B" w:rsidR="003A7E83" w:rsidRPr="00784ED6" w:rsidRDefault="003A79EA" w:rsidP="00D21ACA">
      <w:r w:rsidRPr="003A79EA">
        <w:t>Users who should use all the Pivot Explorer functionalities must have Contribute permission</w:t>
      </w:r>
      <w:r w:rsidR="003A7E83" w:rsidRPr="00784ED6">
        <w:t>.</w:t>
      </w:r>
    </w:p>
    <w:p w14:paraId="78400EBE" w14:textId="200CCA38" w:rsidR="00DD4877" w:rsidRDefault="003A7E83" w:rsidP="00D21ACA">
      <w:r w:rsidRPr="00784ED6">
        <w:t xml:space="preserve">Users who only need to see the list data in </w:t>
      </w:r>
      <w:r w:rsidRPr="00784ED6">
        <w:rPr>
          <w:i/>
        </w:rPr>
        <w:t>Pivot Explorer</w:t>
      </w:r>
      <w:r w:rsidRPr="00784ED6">
        <w:t xml:space="preserve"> and not save views or create a sample list only need Read permission over the site.</w:t>
      </w:r>
    </w:p>
    <w:p w14:paraId="1B36CABF" w14:textId="679C9A3B" w:rsidR="003A7E83" w:rsidRPr="00784ED6" w:rsidRDefault="00DD4877" w:rsidP="00DD4877">
      <w:pPr>
        <w:tabs>
          <w:tab w:val="clear" w:pos="4320"/>
          <w:tab w:val="clear" w:pos="8640"/>
        </w:tabs>
        <w:spacing w:before="0" w:after="0"/>
      </w:pPr>
      <w:r>
        <w:br w:type="page"/>
      </w:r>
    </w:p>
    <w:p w14:paraId="159B7786" w14:textId="2650EC23" w:rsidR="00C93701" w:rsidRPr="006302E9" w:rsidRDefault="006F3212" w:rsidP="00D21ACA">
      <w:pPr>
        <w:pStyle w:val="Heading1"/>
      </w:pPr>
      <w:bookmarkStart w:id="14" w:name="_Ref356157578"/>
      <w:bookmarkStart w:id="15" w:name="_Toc80110823"/>
      <w:r w:rsidRPr="006302E9">
        <w:lastRenderedPageBreak/>
        <w:t>First Time Usage</w:t>
      </w:r>
      <w:bookmarkEnd w:id="14"/>
      <w:bookmarkEnd w:id="15"/>
    </w:p>
    <w:p w14:paraId="64D5B830" w14:textId="0EF061F8" w:rsidR="00F72E83" w:rsidRPr="006302E9" w:rsidRDefault="00F72E83" w:rsidP="00D21ACA">
      <w:r w:rsidRPr="006302E9">
        <w:t xml:space="preserve">When </w:t>
      </w:r>
      <w:r w:rsidR="006E6453" w:rsidRPr="006302E9">
        <w:rPr>
          <w:i/>
        </w:rPr>
        <w:t xml:space="preserve">Pivot Explorer </w:t>
      </w:r>
      <w:r w:rsidR="009C7789" w:rsidRPr="006302E9">
        <w:t>has been</w:t>
      </w:r>
      <w:r w:rsidRPr="006302E9">
        <w:t xml:space="preserve"> </w:t>
      </w:r>
      <w:r w:rsidR="00A4759C" w:rsidRPr="006302E9">
        <w:t xml:space="preserve">installed </w:t>
      </w:r>
      <w:r w:rsidR="009C7789" w:rsidRPr="006302E9">
        <w:t>in a site collection,</w:t>
      </w:r>
      <w:r w:rsidRPr="006302E9">
        <w:t xml:space="preserve"> a “Get Started” page </w:t>
      </w:r>
      <w:r w:rsidR="009C7789" w:rsidRPr="006302E9">
        <w:t>will be</w:t>
      </w:r>
      <w:r w:rsidRPr="006302E9">
        <w:t xml:space="preserve"> shown when you click on “</w:t>
      </w:r>
      <w:r w:rsidR="00D458BA" w:rsidRPr="006302E9">
        <w:t>Pivot Explorer</w:t>
      </w:r>
      <w:r w:rsidR="00A4759C" w:rsidRPr="006302E9">
        <w:t>”</w:t>
      </w:r>
      <w:r w:rsidR="006C4952" w:rsidRPr="006302E9">
        <w:t xml:space="preserve"> in the</w:t>
      </w:r>
      <w:r w:rsidR="00C157ED" w:rsidRPr="006302E9">
        <w:t xml:space="preserve"> Site Contents</w:t>
      </w:r>
      <w:r w:rsidR="00A4759C" w:rsidRPr="006302E9">
        <w:t>.</w:t>
      </w:r>
    </w:p>
    <w:p w14:paraId="19966080" w14:textId="2306D5E8" w:rsidR="00AB5BD1" w:rsidRDefault="005C0C43" w:rsidP="00D21ACA">
      <w:r>
        <w:drawing>
          <wp:inline distT="0" distB="0" distL="0" distR="0" wp14:anchorId="5848D8D5" wp14:editId="318533C1">
            <wp:extent cx="5490210" cy="3157220"/>
            <wp:effectExtent l="0" t="0" r="0" b="5080"/>
            <wp:docPr id="11659" name="Picture 11659" descr="A screenshot of a social media pos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" name="GetStarted-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9C3C" w14:textId="314E22B0" w:rsidR="00AC4EFC" w:rsidRDefault="003047B5" w:rsidP="00D21ACA">
      <w:r w:rsidRPr="006302E9">
        <w:t xml:space="preserve">From the “Get Started” page you can </w:t>
      </w:r>
      <w:r w:rsidR="00C93701" w:rsidRPr="006302E9">
        <w:t xml:space="preserve">either </w:t>
      </w:r>
      <w:r w:rsidR="001E7A5C" w:rsidRPr="006302E9">
        <w:t>go to the product configuration page</w:t>
      </w:r>
      <w:r w:rsidR="00C93701" w:rsidRPr="006302E9">
        <w:t xml:space="preserve"> or </w:t>
      </w:r>
      <w:r w:rsidRPr="006302E9">
        <w:t xml:space="preserve">generate </w:t>
      </w:r>
      <w:r w:rsidR="005F3062">
        <w:t xml:space="preserve">an </w:t>
      </w:r>
      <w:r w:rsidRPr="006302E9">
        <w:t xml:space="preserve">Example </w:t>
      </w:r>
      <w:r w:rsidR="00630EFA">
        <w:t>list</w:t>
      </w:r>
      <w:r w:rsidR="00EF1726" w:rsidRPr="006302E9">
        <w:t>. You can also</w:t>
      </w:r>
      <w:r w:rsidRPr="006302E9">
        <w:t xml:space="preserve"> reach the </w:t>
      </w:r>
      <w:r w:rsidR="00EF1726" w:rsidRPr="006302E9">
        <w:t xml:space="preserve">Manual web </w:t>
      </w:r>
      <w:r w:rsidRPr="006302E9">
        <w:t>page</w:t>
      </w:r>
      <w:r w:rsidR="00EF1726" w:rsidRPr="006302E9">
        <w:t>, to download this manual</w:t>
      </w:r>
      <w:r w:rsidRPr="006302E9">
        <w:t>.</w:t>
      </w:r>
    </w:p>
    <w:p w14:paraId="50888919" w14:textId="62786D15" w:rsidR="00C93701" w:rsidRPr="006302E9" w:rsidRDefault="00C93701" w:rsidP="00D21ACA">
      <w:pPr>
        <w:pStyle w:val="Heading2"/>
      </w:pPr>
      <w:bookmarkStart w:id="16" w:name="_Toc80110824"/>
      <w:r w:rsidRPr="006302E9">
        <w:t xml:space="preserve">Example </w:t>
      </w:r>
      <w:r w:rsidR="00630EFA">
        <w:t>List</w:t>
      </w:r>
      <w:bookmarkEnd w:id="16"/>
    </w:p>
    <w:p w14:paraId="56FF7836" w14:textId="178E43D9" w:rsidR="00D27694" w:rsidRPr="006302E9" w:rsidRDefault="00C93701" w:rsidP="00D21ACA">
      <w:r w:rsidRPr="006302E9">
        <w:t xml:space="preserve">If you choose to first generate </w:t>
      </w:r>
      <w:r w:rsidR="005F3062">
        <w:t xml:space="preserve">an </w:t>
      </w:r>
      <w:r w:rsidRPr="006302E9">
        <w:t xml:space="preserve">Example </w:t>
      </w:r>
      <w:r w:rsidR="00630EFA">
        <w:t>list</w:t>
      </w:r>
      <w:r w:rsidRPr="006302E9">
        <w:t xml:space="preserve"> for the evaluation, </w:t>
      </w:r>
      <w:r w:rsidR="00DF4A23" w:rsidRPr="006302E9">
        <w:t>click on the ‘</w:t>
      </w:r>
      <w:r w:rsidR="006048AE" w:rsidRPr="006302E9">
        <w:t>C</w:t>
      </w:r>
      <w:r w:rsidR="00DF4A23" w:rsidRPr="006302E9">
        <w:t xml:space="preserve">reate </w:t>
      </w:r>
      <w:r w:rsidR="006302E9">
        <w:t>Ex</w:t>
      </w:r>
      <w:r w:rsidR="006048AE" w:rsidRPr="006302E9">
        <w:t>ample List</w:t>
      </w:r>
      <w:r w:rsidR="00DF4A23" w:rsidRPr="006302E9">
        <w:t xml:space="preserve">’ </w:t>
      </w:r>
      <w:r w:rsidR="006048AE" w:rsidRPr="006302E9">
        <w:t>button</w:t>
      </w:r>
      <w:r w:rsidR="00D27694" w:rsidRPr="006302E9">
        <w:t xml:space="preserve"> in the </w:t>
      </w:r>
      <w:r w:rsidR="006048AE" w:rsidRPr="006302E9">
        <w:t>Configuration</w:t>
      </w:r>
      <w:r w:rsidR="00D27694" w:rsidRPr="006302E9">
        <w:t xml:space="preserve"> page.</w:t>
      </w:r>
    </w:p>
    <w:p w14:paraId="7B24C7CE" w14:textId="5165B92D" w:rsidR="00BC5FD0" w:rsidRPr="00914335" w:rsidRDefault="003D2840" w:rsidP="00D21ACA">
      <w:r w:rsidRPr="006302E9">
        <w:drawing>
          <wp:inline distT="0" distB="0" distL="0" distR="0" wp14:anchorId="467DC937" wp14:editId="2EB322CB">
            <wp:extent cx="5490210" cy="2311400"/>
            <wp:effectExtent l="0" t="0" r="0" b="0"/>
            <wp:docPr id="7" name="Picture 7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figur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D5B6F" w14:textId="4F968221" w:rsidR="00133BA1" w:rsidRPr="006302E9" w:rsidRDefault="00AB5BD1" w:rsidP="00D21ACA">
      <w:pPr>
        <w:pStyle w:val="Heading3"/>
      </w:pPr>
      <w:bookmarkStart w:id="17" w:name="_Toc451155873"/>
      <w:bookmarkStart w:id="18" w:name="_Toc80110825"/>
      <w:r w:rsidRPr="006302E9">
        <w:lastRenderedPageBreak/>
        <w:t xml:space="preserve">Remove </w:t>
      </w:r>
      <w:r w:rsidR="005F3062">
        <w:t xml:space="preserve">the </w:t>
      </w:r>
      <w:r w:rsidRPr="006302E9">
        <w:t xml:space="preserve">Example </w:t>
      </w:r>
      <w:bookmarkEnd w:id="17"/>
      <w:r w:rsidR="00630EFA">
        <w:t>List</w:t>
      </w:r>
      <w:bookmarkEnd w:id="18"/>
    </w:p>
    <w:p w14:paraId="035971FE" w14:textId="4C88772C" w:rsidR="00AB5BD1" w:rsidRPr="006302E9" w:rsidRDefault="00133BA1" w:rsidP="00D21ACA">
      <w:r w:rsidRPr="006302E9">
        <w:t xml:space="preserve">If you </w:t>
      </w:r>
      <w:r w:rsidR="00247547">
        <w:t xml:space="preserve">have </w:t>
      </w:r>
      <w:r w:rsidRPr="006302E9">
        <w:t xml:space="preserve">created the </w:t>
      </w:r>
      <w:r w:rsidR="009359E8">
        <w:t>E</w:t>
      </w:r>
      <w:r w:rsidR="00247547">
        <w:t>x</w:t>
      </w:r>
      <w:r w:rsidRPr="006302E9">
        <w:t xml:space="preserve">ample list and do not want to use it anymore, you can delete it using the </w:t>
      </w:r>
      <w:r w:rsidR="00D9376B" w:rsidRPr="006302E9">
        <w:t>‘</w:t>
      </w:r>
      <w:r w:rsidRPr="006302E9">
        <w:t xml:space="preserve">Delete </w:t>
      </w:r>
      <w:r w:rsidR="00247547">
        <w:t>Ex</w:t>
      </w:r>
      <w:r w:rsidRPr="006302E9">
        <w:t>ample List</w:t>
      </w:r>
      <w:r w:rsidR="00D9376B" w:rsidRPr="006302E9">
        <w:t>’</w:t>
      </w:r>
      <w:r w:rsidRPr="006302E9">
        <w:t xml:space="preserve"> button </w:t>
      </w:r>
      <w:r w:rsidR="00D9376B" w:rsidRPr="006302E9">
        <w:t>in</w:t>
      </w:r>
      <w:r w:rsidRPr="006302E9">
        <w:t xml:space="preserve"> the </w:t>
      </w:r>
      <w:r w:rsidR="00BC1A61" w:rsidRPr="006302E9">
        <w:t>configuration</w:t>
      </w:r>
      <w:r w:rsidRPr="006302E9">
        <w:t xml:space="preserve"> page:</w:t>
      </w:r>
    </w:p>
    <w:p w14:paraId="37C92823" w14:textId="464BAFF3" w:rsidR="00AB5BD1" w:rsidRDefault="003D2840" w:rsidP="00D21ACA">
      <w:r w:rsidRPr="006302E9">
        <w:drawing>
          <wp:inline distT="0" distB="0" distL="0" distR="0" wp14:anchorId="60A9D9BD" wp14:editId="0B47721C">
            <wp:extent cx="5490210" cy="2263775"/>
            <wp:effectExtent l="0" t="0" r="0" b="3175"/>
            <wp:docPr id="5" name="Picture 5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C7CC8" w14:textId="6DF5987B" w:rsidR="00B679AA" w:rsidRDefault="009D038B" w:rsidP="00B679AA">
      <w:pPr>
        <w:tabs>
          <w:tab w:val="clear" w:pos="4320"/>
          <w:tab w:val="clear" w:pos="8640"/>
        </w:tabs>
        <w:spacing w:before="0" w:after="0"/>
      </w:pPr>
      <w:r>
        <w:br w:type="page"/>
      </w:r>
    </w:p>
    <w:p w14:paraId="240F8498" w14:textId="264D9B90" w:rsidR="001972C4" w:rsidRPr="004B5FC9" w:rsidRDefault="001972C4" w:rsidP="00D21ACA">
      <w:pPr>
        <w:pStyle w:val="Heading1"/>
      </w:pPr>
      <w:bookmarkStart w:id="19" w:name="_Ref451181608"/>
      <w:bookmarkStart w:id="20" w:name="_Ref451181625"/>
      <w:bookmarkStart w:id="21" w:name="_Toc80110826"/>
      <w:r w:rsidRPr="004B5FC9">
        <w:lastRenderedPageBreak/>
        <w:t>The Configuration Page</w:t>
      </w:r>
      <w:bookmarkEnd w:id="19"/>
      <w:bookmarkEnd w:id="20"/>
      <w:bookmarkEnd w:id="21"/>
    </w:p>
    <w:p w14:paraId="1CCED43E" w14:textId="0F2236DC" w:rsidR="00AB5BD1" w:rsidRDefault="0053225A" w:rsidP="00D21ACA">
      <w:r>
        <w:t>Open the Configuration page from the</w:t>
      </w:r>
      <w:r w:rsidRPr="004B5FC9">
        <w:t xml:space="preserve"> </w:t>
      </w:r>
      <w:r w:rsidR="008436EB" w:rsidRPr="008D1973">
        <w:rPr>
          <w:i/>
        </w:rPr>
        <w:t xml:space="preserve">Pivot </w:t>
      </w:r>
      <w:r w:rsidR="00013F54" w:rsidRPr="008D1973">
        <w:rPr>
          <w:i/>
        </w:rPr>
        <w:t>Explorer</w:t>
      </w:r>
      <w:r w:rsidR="008D1973">
        <w:t xml:space="preserve"> toolbar</w:t>
      </w:r>
      <w:r w:rsidR="001972C4" w:rsidRPr="004B5FC9">
        <w:t>.</w:t>
      </w:r>
    </w:p>
    <w:p w14:paraId="6E7368B8" w14:textId="30C3448A" w:rsidR="007223A7" w:rsidRDefault="00776659" w:rsidP="00D21ACA">
      <w:r>
        <w:drawing>
          <wp:inline distT="0" distB="0" distL="0" distR="0" wp14:anchorId="4E293813" wp14:editId="490BBF64">
            <wp:extent cx="2924175" cy="809625"/>
            <wp:effectExtent l="0" t="0" r="9525" b="9525"/>
            <wp:docPr id="1" name="Picture 1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figuratio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36741" w14:textId="37334BDD" w:rsidR="00A40D54" w:rsidRPr="008D5295" w:rsidRDefault="001972C4" w:rsidP="00D21ACA">
      <w:r w:rsidRPr="004B5FC9">
        <w:t>In the Configur</w:t>
      </w:r>
      <w:r w:rsidR="00AB5BD1" w:rsidRPr="004B5FC9">
        <w:t>ation</w:t>
      </w:r>
      <w:r w:rsidRPr="004B5FC9">
        <w:t xml:space="preserve"> page </w:t>
      </w:r>
      <w:r w:rsidR="00D20E38">
        <w:t>you can</w:t>
      </w:r>
      <w:r w:rsidR="00117451">
        <w:t xml:space="preserve"> see </w:t>
      </w:r>
      <w:r w:rsidR="00A926C9">
        <w:t>add-in</w:t>
      </w:r>
      <w:r w:rsidR="00117451">
        <w:t xml:space="preserve"> details, create a</w:t>
      </w:r>
      <w:r w:rsidR="00627F46">
        <w:t>n</w:t>
      </w:r>
      <w:r w:rsidR="00117451">
        <w:t xml:space="preserve"> </w:t>
      </w:r>
      <w:r w:rsidR="009359E8">
        <w:t>e</w:t>
      </w:r>
      <w:r w:rsidR="00776659">
        <w:t>x</w:t>
      </w:r>
      <w:r w:rsidR="00117451">
        <w:t xml:space="preserve">ample </w:t>
      </w:r>
      <w:r w:rsidR="00A926C9">
        <w:t>l</w:t>
      </w:r>
      <w:r w:rsidR="00117451">
        <w:t xml:space="preserve">ist, </w:t>
      </w:r>
      <w:r w:rsidR="000114DA">
        <w:t xml:space="preserve">delete the </w:t>
      </w:r>
      <w:r w:rsidR="009359E8">
        <w:t>e</w:t>
      </w:r>
      <w:r w:rsidR="00AA082E">
        <w:t xml:space="preserve">xample list, open </w:t>
      </w:r>
      <w:r w:rsidR="009359E8">
        <w:t>the Custom Views list</w:t>
      </w:r>
      <w:r w:rsidR="00AA082E">
        <w:t xml:space="preserve">, </w:t>
      </w:r>
      <w:r w:rsidR="008158A6">
        <w:t>register the license</w:t>
      </w:r>
      <w:r w:rsidR="008158A6" w:rsidRPr="002D25A6">
        <w:t xml:space="preserve"> </w:t>
      </w:r>
      <w:r w:rsidR="008158A6">
        <w:t xml:space="preserve">and </w:t>
      </w:r>
      <w:r w:rsidR="00117451" w:rsidRPr="002D25A6">
        <w:t>c</w:t>
      </w:r>
      <w:r w:rsidR="00117451">
        <w:t>lear the cache.</w:t>
      </w:r>
    </w:p>
    <w:p w14:paraId="0FF2AEEA" w14:textId="004536D9" w:rsidR="00A40D54" w:rsidRDefault="00D34BF4" w:rsidP="00D21ACA">
      <w:r>
        <w:drawing>
          <wp:inline distT="0" distB="0" distL="0" distR="0" wp14:anchorId="7A55C226" wp14:editId="0F1594D6">
            <wp:extent cx="5490210" cy="2334895"/>
            <wp:effectExtent l="0" t="0" r="0" b="8255"/>
            <wp:docPr id="12" name="Picture 12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i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1A957" w14:textId="05D9AB33" w:rsidR="001972C4" w:rsidRPr="004B5FC9" w:rsidRDefault="008436EB" w:rsidP="00D21ACA">
      <w:pPr>
        <w:pStyle w:val="Heading2"/>
      </w:pPr>
      <w:bookmarkStart w:id="22" w:name="_Ref424636766"/>
      <w:bookmarkStart w:id="23" w:name="_Toc80110827"/>
      <w:r>
        <w:t>Custom Views</w:t>
      </w:r>
      <w:bookmarkEnd w:id="22"/>
      <w:bookmarkEnd w:id="23"/>
    </w:p>
    <w:p w14:paraId="1D7DBCA7" w14:textId="1C6595D4" w:rsidR="001972C4" w:rsidRDefault="001972C4" w:rsidP="00D21ACA">
      <w:r w:rsidRPr="004B5FC9">
        <w:t xml:space="preserve">The </w:t>
      </w:r>
      <w:r w:rsidR="00A926C9">
        <w:t>‘</w:t>
      </w:r>
      <w:r w:rsidR="000F7C6C">
        <w:t>Custom Views</w:t>
      </w:r>
      <w:r w:rsidR="00A926C9">
        <w:t>’</w:t>
      </w:r>
      <w:r w:rsidRPr="004B5FC9">
        <w:t xml:space="preserve"> list is </w:t>
      </w:r>
      <w:r w:rsidR="00AA6ED9" w:rsidRPr="004B5FC9">
        <w:t>a</w:t>
      </w:r>
      <w:r w:rsidRPr="004B5FC9">
        <w:t xml:space="preserve"> </w:t>
      </w:r>
      <w:r w:rsidR="006E6453">
        <w:rPr>
          <w:i/>
        </w:rPr>
        <w:t xml:space="preserve">Pivot Explorer </w:t>
      </w:r>
      <w:r w:rsidRPr="004B5FC9">
        <w:t>list</w:t>
      </w:r>
      <w:r w:rsidR="000F7C6C">
        <w:t xml:space="preserve"> that store</w:t>
      </w:r>
      <w:r w:rsidR="00A926C9">
        <w:t>s</w:t>
      </w:r>
      <w:r w:rsidR="000F7C6C">
        <w:t xml:space="preserve"> all</w:t>
      </w:r>
      <w:r w:rsidR="00A926C9">
        <w:t xml:space="preserve"> users</w:t>
      </w:r>
      <w:r w:rsidR="005F3062">
        <w:t>’</w:t>
      </w:r>
      <w:r w:rsidR="00A926C9">
        <w:t xml:space="preserve"> </w:t>
      </w:r>
      <w:r w:rsidR="000F7C6C">
        <w:t xml:space="preserve">saved </w:t>
      </w:r>
      <w:r w:rsidR="00A926C9">
        <w:t>pivot views</w:t>
      </w:r>
      <w:r w:rsidR="009A0DB7">
        <w:t xml:space="preserve"> of the current site</w:t>
      </w:r>
      <w:r w:rsidRPr="008D5295">
        <w:t>.</w:t>
      </w:r>
    </w:p>
    <w:p w14:paraId="67C0C618" w14:textId="5F4A415E" w:rsidR="001972C4" w:rsidRPr="00270D2A" w:rsidRDefault="001972C4" w:rsidP="00D21ACA">
      <w:pPr>
        <w:pStyle w:val="Heading2"/>
      </w:pPr>
      <w:bookmarkStart w:id="24" w:name="_Toc80110828"/>
      <w:r w:rsidRPr="00270D2A">
        <w:t>Clear Cache</w:t>
      </w:r>
      <w:bookmarkEnd w:id="24"/>
    </w:p>
    <w:p w14:paraId="72AF5FB1" w14:textId="1BB35B05" w:rsidR="00A926C9" w:rsidRDefault="001972C4" w:rsidP="00D21ACA">
      <w:r w:rsidRPr="00032966">
        <w:t>To increase performance</w:t>
      </w:r>
      <w:r w:rsidR="00A926C9">
        <w:t>,</w:t>
      </w:r>
      <w:r w:rsidRPr="00032966">
        <w:t xml:space="preserve"> </w:t>
      </w:r>
      <w:r w:rsidR="006E6453">
        <w:rPr>
          <w:i/>
        </w:rPr>
        <w:t xml:space="preserve">Pivot Explorer </w:t>
      </w:r>
      <w:r w:rsidRPr="00032966">
        <w:t xml:space="preserve">saves a cache of all the </w:t>
      </w:r>
      <w:r w:rsidR="00A926C9">
        <w:t>used list</w:t>
      </w:r>
      <w:r w:rsidR="00A7739A">
        <w:t xml:space="preserve"> data</w:t>
      </w:r>
      <w:r w:rsidRPr="00032966">
        <w:t>. Sometimes this cache gets corrupt. If that happens once, click</w:t>
      </w:r>
      <w:r w:rsidR="00627F46">
        <w:t xml:space="preserve"> on</w:t>
      </w:r>
      <w:r w:rsidRPr="00032966">
        <w:t xml:space="preserve"> </w:t>
      </w:r>
      <w:r w:rsidR="00627F46" w:rsidRPr="00032966">
        <w:t>th</w:t>
      </w:r>
      <w:r w:rsidR="00627F46">
        <w:t>e ‘Clear Cache’</w:t>
      </w:r>
      <w:r w:rsidR="00627F46" w:rsidRPr="00032966">
        <w:t xml:space="preserve"> </w:t>
      </w:r>
      <w:r w:rsidRPr="00032966">
        <w:t xml:space="preserve">button to resolve the problem. If it happens often, please </w:t>
      </w:r>
      <w:hyperlink r:id="rId20" w:history="1">
        <w:r w:rsidRPr="00032966">
          <w:rPr>
            <w:rStyle w:val="Hyperlink"/>
          </w:rPr>
          <w:t>contact the kalmstrom.com support</w:t>
        </w:r>
      </w:hyperlink>
      <w:r w:rsidRPr="00032966">
        <w:t xml:space="preserve">! </w:t>
      </w:r>
    </w:p>
    <w:p w14:paraId="574C904A" w14:textId="22EAF5DF" w:rsidR="00A926C9" w:rsidRDefault="003F2C87" w:rsidP="00D21ACA">
      <w:r>
        <w:drawing>
          <wp:inline distT="0" distB="0" distL="0" distR="0" wp14:anchorId="2AE73D4F" wp14:editId="58DF239C">
            <wp:extent cx="5490210" cy="5854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ear-Cach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EABBE" w14:textId="77777777" w:rsidR="00A926C9" w:rsidRDefault="00A926C9" w:rsidP="00D21ACA">
      <w:r>
        <w:br w:type="page"/>
      </w:r>
    </w:p>
    <w:p w14:paraId="5D346A53" w14:textId="418734F3" w:rsidR="00B37AEE" w:rsidRDefault="00B37AEE" w:rsidP="00D21ACA">
      <w:pPr>
        <w:pStyle w:val="Heading1"/>
      </w:pPr>
      <w:bookmarkStart w:id="25" w:name="_Toc80110829"/>
      <w:r w:rsidRPr="001841CD">
        <w:lastRenderedPageBreak/>
        <w:t>Us</w:t>
      </w:r>
      <w:r>
        <w:t>e</w:t>
      </w:r>
      <w:r w:rsidRPr="001841CD">
        <w:t xml:space="preserve"> </w:t>
      </w:r>
      <w:r>
        <w:t>Pivot Explorer</w:t>
      </w:r>
      <w:bookmarkEnd w:id="25"/>
    </w:p>
    <w:p w14:paraId="3EDFCCD1" w14:textId="7C0AE1F2" w:rsidR="00B37AEE" w:rsidRDefault="00B37AEE" w:rsidP="00D21ACA">
      <w:pPr>
        <w:rPr>
          <w:rStyle w:val="Emphasis"/>
          <w:i w:val="0"/>
          <w:szCs w:val="17"/>
        </w:rPr>
      </w:pPr>
      <w:r w:rsidRPr="00EE5B4E">
        <w:t xml:space="preserve">You can reach </w:t>
      </w:r>
      <w:r w:rsidRPr="00EE5B4E">
        <w:rPr>
          <w:rStyle w:val="Emphasis"/>
          <w:szCs w:val="17"/>
        </w:rPr>
        <w:t xml:space="preserve">Pivot Explorer </w:t>
      </w:r>
      <w:r w:rsidRPr="00EE5B4E">
        <w:t>by clicking on the ‘Pivot Explorer’ button in any SharePoint list in the site where</w:t>
      </w:r>
      <w:r w:rsidRPr="00EE5B4E">
        <w:rPr>
          <w:rStyle w:val="Emphasis"/>
          <w:szCs w:val="17"/>
        </w:rPr>
        <w:t xml:space="preserve"> Pivot Explorer</w:t>
      </w:r>
      <w:r w:rsidRPr="00EE5B4E">
        <w:rPr>
          <w:rStyle w:val="Emphasis"/>
          <w:i w:val="0"/>
          <w:szCs w:val="17"/>
        </w:rPr>
        <w:t xml:space="preserve"> has been installed.</w:t>
      </w:r>
    </w:p>
    <w:p w14:paraId="488B0E4E" w14:textId="0031A316" w:rsidR="009A0DB7" w:rsidRPr="009A0DB7" w:rsidRDefault="009A0DB7" w:rsidP="00D21ACA">
      <w:pPr>
        <w:rPr>
          <w:rStyle w:val="Emphasis"/>
          <w:i w:val="0"/>
          <w:iCs w:val="0"/>
        </w:rPr>
      </w:pPr>
      <w:r w:rsidRPr="00EE5B4E">
        <w:t xml:space="preserve">The </w:t>
      </w:r>
      <w:r w:rsidR="005F3062">
        <w:t>modern</w:t>
      </w:r>
      <w:r w:rsidR="005F3062" w:rsidRPr="00EE5B4E">
        <w:t xml:space="preserve"> </w:t>
      </w:r>
      <w:r w:rsidRPr="00EE5B4E">
        <w:t>experience has the button either in the command bar or under the ellipsis.</w:t>
      </w:r>
    </w:p>
    <w:p w14:paraId="0F63219B" w14:textId="5C862B27" w:rsidR="009A0DB7" w:rsidRDefault="009A0DB7" w:rsidP="00D21ACA">
      <w:pPr>
        <w:rPr>
          <w:rStyle w:val="Emphasis"/>
          <w:i w:val="0"/>
          <w:szCs w:val="17"/>
        </w:rPr>
      </w:pPr>
      <w:r>
        <w:rPr>
          <w:iCs/>
          <w:szCs w:val="17"/>
        </w:rPr>
        <w:drawing>
          <wp:inline distT="0" distB="0" distL="0" distR="0" wp14:anchorId="677F99FC" wp14:editId="249B7654">
            <wp:extent cx="5490210" cy="1608455"/>
            <wp:effectExtent l="0" t="0" r="0" b="0"/>
            <wp:docPr id="2" name="Picture 2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olBar-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5DEDE" w14:textId="603B3EC3" w:rsidR="009A0DB7" w:rsidRPr="009A0DB7" w:rsidRDefault="009A0DB7" w:rsidP="00D21ACA">
      <w:pPr>
        <w:rPr>
          <w:iCs/>
          <w:szCs w:val="17"/>
        </w:rPr>
      </w:pPr>
      <w:r>
        <w:rPr>
          <w:iCs/>
          <w:szCs w:val="17"/>
        </w:rPr>
        <w:drawing>
          <wp:inline distT="0" distB="0" distL="0" distR="0" wp14:anchorId="39D702DB" wp14:editId="33E31101">
            <wp:extent cx="5490210" cy="1626870"/>
            <wp:effectExtent l="0" t="0" r="0" b="0"/>
            <wp:docPr id="11" name="Picture 11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oolBa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13F86" w14:textId="77777777" w:rsidR="00B37AEE" w:rsidRPr="00EE5B4E" w:rsidRDefault="00B37AEE" w:rsidP="00D21ACA">
      <w:r w:rsidRPr="00EE5B4E">
        <w:t>In the classic experience you can find the button under the LIST tab.</w:t>
      </w:r>
    </w:p>
    <w:p w14:paraId="76920209" w14:textId="5BE3AB56" w:rsidR="00D34BF4" w:rsidRDefault="00E34BF7" w:rsidP="00D21ACA">
      <w:r w:rsidRPr="00EE5B4E">
        <w:drawing>
          <wp:inline distT="0" distB="0" distL="0" distR="0" wp14:anchorId="275B4C2D" wp14:editId="719803C4">
            <wp:extent cx="5490210" cy="10293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stTab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6702D" w14:textId="35725274" w:rsidR="00B37AEE" w:rsidRPr="00EE5B4E" w:rsidRDefault="00B37AEE" w:rsidP="00D21ACA">
      <w:r w:rsidRPr="00EE5B4E">
        <w:t xml:space="preserve">Now you can start analyzing the list data with the help of the </w:t>
      </w:r>
      <w:r w:rsidRPr="00EE5B4E">
        <w:rPr>
          <w:i/>
        </w:rPr>
        <w:t>Pivot Explorer</w:t>
      </w:r>
      <w:r w:rsidRPr="00EE5B4E">
        <w:t>.</w:t>
      </w:r>
    </w:p>
    <w:p w14:paraId="2BB0B540" w14:textId="4AA8BF52" w:rsidR="00FB1E4B" w:rsidRPr="00EE5B4E" w:rsidRDefault="00FB1E4B" w:rsidP="00D21ACA">
      <w:pPr>
        <w:pStyle w:val="Heading2"/>
      </w:pPr>
      <w:bookmarkStart w:id="26" w:name="_Toc80110830"/>
      <w:r w:rsidRPr="00EE5B4E">
        <w:t>Toolbar</w:t>
      </w:r>
      <w:bookmarkEnd w:id="26"/>
    </w:p>
    <w:p w14:paraId="6D44B71F" w14:textId="19269005" w:rsidR="00FB1E4B" w:rsidRDefault="00FB1E4B" w:rsidP="00D21ACA">
      <w:r w:rsidRPr="00EE5B4E">
        <w:t>The most used</w:t>
      </w:r>
      <w:r w:rsidR="00627F46">
        <w:t xml:space="preserve"> </w:t>
      </w:r>
      <w:r w:rsidR="00627F46" w:rsidRPr="00627F46">
        <w:rPr>
          <w:i/>
        </w:rPr>
        <w:t>Pivot Explorer</w:t>
      </w:r>
      <w:r w:rsidRPr="00EE5B4E">
        <w:t xml:space="preserve"> features can be easily accessed via </w:t>
      </w:r>
      <w:r w:rsidR="00A926C9" w:rsidRPr="00EE5B4E">
        <w:t>the t</w:t>
      </w:r>
      <w:r w:rsidRPr="00EE5B4E">
        <w:t xml:space="preserve">oolbar. </w:t>
      </w:r>
      <w:r w:rsidR="00442F6C" w:rsidRPr="00EE5B4E">
        <w:t xml:space="preserve">Below the controls are described from </w:t>
      </w:r>
      <w:r w:rsidR="00D20E38" w:rsidRPr="00EE5B4E">
        <w:t>lef</w:t>
      </w:r>
      <w:r w:rsidR="00442F6C" w:rsidRPr="00EE5B4E">
        <w:t xml:space="preserve">t to </w:t>
      </w:r>
      <w:r w:rsidR="00D20E38" w:rsidRPr="00EE5B4E">
        <w:t>right</w:t>
      </w:r>
      <w:r w:rsidR="00442F6C" w:rsidRPr="00EE5B4E">
        <w:t>.</w:t>
      </w:r>
    </w:p>
    <w:p w14:paraId="585AC6AA" w14:textId="409F31DC" w:rsidR="00276DD0" w:rsidRPr="00FB1E4B" w:rsidRDefault="009B5133" w:rsidP="00D21ACA">
      <w:r>
        <w:lastRenderedPageBreak/>
        <w:drawing>
          <wp:inline distT="0" distB="0" distL="0" distR="0" wp14:anchorId="7983A01D" wp14:editId="1036EEB3">
            <wp:extent cx="4358640" cy="2576064"/>
            <wp:effectExtent l="0" t="0" r="3810" b="0"/>
            <wp:docPr id="3" name="Picture 3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olBar-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257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69C77" w14:textId="59C3D603" w:rsidR="003E2E1A" w:rsidRPr="00EE5B4E" w:rsidRDefault="00442F6C" w:rsidP="00D21ACA">
      <w:pPr>
        <w:pStyle w:val="Heading3"/>
      </w:pPr>
      <w:bookmarkStart w:id="27" w:name="_Toc80110831"/>
      <w:r w:rsidRPr="00EE5B4E">
        <w:t>Open and Save</w:t>
      </w:r>
      <w:r w:rsidR="003E2E1A" w:rsidRPr="00EE5B4E">
        <w:t xml:space="preserve"> Custom Views</w:t>
      </w:r>
      <w:bookmarkEnd w:id="27"/>
    </w:p>
    <w:p w14:paraId="0EB77CFC" w14:textId="35FE6884" w:rsidR="005D2E8B" w:rsidRDefault="003E2E1A" w:rsidP="005F3062">
      <w:r w:rsidRPr="00EE5B4E">
        <w:t>You can save and load your favorite views to be used later</w:t>
      </w:r>
      <w:r w:rsidR="005F3062">
        <w:t>.</w:t>
      </w:r>
      <w:r w:rsidR="005D2E8B">
        <w:t xml:space="preserve"> This saved view will be available to all users of the current </w:t>
      </w:r>
      <w:r w:rsidR="009A0DB7">
        <w:t>site</w:t>
      </w:r>
      <w:r w:rsidR="005D2E8B">
        <w:t>.</w:t>
      </w:r>
    </w:p>
    <w:p w14:paraId="36DE5699" w14:textId="7BFC6093" w:rsidR="002D25A6" w:rsidRDefault="005E3804" w:rsidP="00D21ACA">
      <w:r>
        <w:drawing>
          <wp:anchor distT="0" distB="0" distL="114300" distR="114300" simplePos="0" relativeHeight="251669504" behindDoc="1" locked="0" layoutInCell="1" allowOverlap="1" wp14:anchorId="183BA70D" wp14:editId="714B00A5">
            <wp:simplePos x="0" y="0"/>
            <wp:positionH relativeFrom="column">
              <wp:posOffset>3799744</wp:posOffset>
            </wp:positionH>
            <wp:positionV relativeFrom="paragraph">
              <wp:posOffset>-4613</wp:posOffset>
            </wp:positionV>
            <wp:extent cx="2281555" cy="1298575"/>
            <wp:effectExtent l="0" t="0" r="4445" b="0"/>
            <wp:wrapTight wrapText="bothSides">
              <wp:wrapPolygon edited="0">
                <wp:start x="0" y="0"/>
                <wp:lineTo x="0" y="21230"/>
                <wp:lineTo x="21462" y="21230"/>
                <wp:lineTo x="21462" y="0"/>
                <wp:lineTo x="0" y="0"/>
              </wp:wrapPolygon>
            </wp:wrapTight>
            <wp:docPr id="23" name="Picture 23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aveView-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inline distT="0" distB="0" distL="0" distR="0" wp14:anchorId="04A17AAE" wp14:editId="653B9A5F">
            <wp:extent cx="3640168" cy="1286838"/>
            <wp:effectExtent l="0" t="0" r="0" b="8890"/>
            <wp:docPr id="11666" name="Picture 11666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6" name="CreateView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168" cy="128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4C9ED" w14:textId="26F2D0B3" w:rsidR="005D2E8B" w:rsidRDefault="005D2E8B" w:rsidP="00D21ACA">
      <w:r>
        <w:t xml:space="preserve">Select a previous </w:t>
      </w:r>
      <w:r w:rsidR="00E61B9E">
        <w:t xml:space="preserve">saved custom view to be opened. </w:t>
      </w:r>
    </w:p>
    <w:p w14:paraId="5049C27A" w14:textId="17A633FA" w:rsidR="009E5257" w:rsidRDefault="005E3804" w:rsidP="00D21ACA">
      <w:r>
        <w:rPr>
          <w:sz w:val="16"/>
          <w:szCs w:val="16"/>
        </w:rPr>
        <w:drawing>
          <wp:inline distT="0" distB="0" distL="0" distR="0" wp14:anchorId="5E24C53A" wp14:editId="3066E477">
            <wp:extent cx="3200400" cy="1447800"/>
            <wp:effectExtent l="0" t="0" r="0" b="0"/>
            <wp:docPr id="11670" name="Picture 11670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" name="OpenView-Final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2420F" w14:textId="2267D1DD" w:rsidR="00FF4F4F" w:rsidRDefault="00FF4F4F" w:rsidP="00FF4F4F">
      <w:pPr>
        <w:pStyle w:val="Heading3"/>
      </w:pPr>
      <w:bookmarkStart w:id="28" w:name="_Toc80110832"/>
      <w:r>
        <w:t>Pivot Explorer Configuration</w:t>
      </w:r>
      <w:bookmarkEnd w:id="28"/>
    </w:p>
    <w:p w14:paraId="215890C5" w14:textId="4AB796D2" w:rsidR="00FF4F4F" w:rsidRPr="00FF4F4F" w:rsidRDefault="00FF4F4F" w:rsidP="00FF4F4F">
      <w:r w:rsidRPr="00FF4F4F">
        <w:t xml:space="preserve">This option redirects to the </w:t>
      </w:r>
      <w:r w:rsidRPr="00F45808">
        <w:rPr>
          <w:i/>
        </w:rPr>
        <w:t>Pivot Explorer</w:t>
      </w:r>
      <w:r w:rsidRPr="00FF4F4F">
        <w:t xml:space="preserve"> Configuration page described in chapter 4.</w:t>
      </w:r>
    </w:p>
    <w:p w14:paraId="675218A6" w14:textId="4D30E01A" w:rsidR="00286902" w:rsidRDefault="003C779E" w:rsidP="00D21ACA">
      <w:pPr>
        <w:pStyle w:val="Heading3"/>
      </w:pPr>
      <w:bookmarkStart w:id="29" w:name="_Toc80110833"/>
      <w:r>
        <w:lastRenderedPageBreak/>
        <w:t>Export</w:t>
      </w:r>
      <w:bookmarkEnd w:id="29"/>
    </w:p>
    <w:p w14:paraId="18AE778B" w14:textId="5C5519A3" w:rsidR="003C779E" w:rsidRDefault="003C779E" w:rsidP="003C779E">
      <w:r w:rsidRPr="003C779E">
        <w:t xml:space="preserve">Under the Export </w:t>
      </w:r>
      <w:r>
        <w:t xml:space="preserve">button </w:t>
      </w:r>
      <w:r w:rsidRPr="003C779E">
        <w:t>you can export the view data to IMAGE, EXCEL or PDF formats. The EXCEL and PDF format</w:t>
      </w:r>
      <w:r w:rsidR="00A12B26">
        <w:t>s</w:t>
      </w:r>
      <w:r w:rsidRPr="003C779E">
        <w:t xml:space="preserve"> depend on the vi</w:t>
      </w:r>
      <w:r w:rsidR="00306C25">
        <w:t>sualization</w:t>
      </w:r>
      <w:r w:rsidRPr="003C779E">
        <w:t xml:space="preserve"> options.</w:t>
      </w:r>
      <w:r w:rsidR="00487EFF">
        <w:t xml:space="preserve"> Note that Microsoft Edge does not support the export. Use another browser for the export, even if you normally use Edge.</w:t>
      </w:r>
    </w:p>
    <w:p w14:paraId="7C0FA837" w14:textId="31184B9B" w:rsidR="003C779E" w:rsidRPr="003C779E" w:rsidRDefault="003C779E" w:rsidP="003C779E">
      <w:r>
        <w:drawing>
          <wp:anchor distT="0" distB="0" distL="114300" distR="114300" simplePos="0" relativeHeight="251672576" behindDoc="1" locked="0" layoutInCell="1" allowOverlap="1" wp14:anchorId="7FF480F6" wp14:editId="1FF77203">
            <wp:simplePos x="0" y="0"/>
            <wp:positionH relativeFrom="column">
              <wp:posOffset>1363980</wp:posOffset>
            </wp:positionH>
            <wp:positionV relativeFrom="paragraph">
              <wp:posOffset>26035</wp:posOffset>
            </wp:positionV>
            <wp:extent cx="720090" cy="1851025"/>
            <wp:effectExtent l="0" t="0" r="3810" b="0"/>
            <wp:wrapTight wrapText="bothSides">
              <wp:wrapPolygon edited="0">
                <wp:start x="0" y="0"/>
                <wp:lineTo x="0" y="21341"/>
                <wp:lineTo x="21143" y="21341"/>
                <wp:lineTo x="21143" y="0"/>
                <wp:lineTo x="0" y="0"/>
              </wp:wrapPolygon>
            </wp:wrapTight>
            <wp:docPr id="11663" name="Picture 11663" descr="A screenshot of a social media pos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3" name="Export-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inline distT="0" distB="0" distL="0" distR="0" wp14:anchorId="0FB48C41" wp14:editId="22D7213B">
            <wp:extent cx="742950" cy="1876425"/>
            <wp:effectExtent l="0" t="0" r="0" b="9525"/>
            <wp:docPr id="11662" name="Picture 11662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2" name="Export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CFEF" w14:textId="7DB4B172" w:rsidR="003C779E" w:rsidRDefault="003C779E" w:rsidP="003C779E">
      <w:pPr>
        <w:pStyle w:val="Heading2"/>
      </w:pPr>
      <w:bookmarkStart w:id="30" w:name="_Toc80110834"/>
      <w:r>
        <w:t>Visualization Options</w:t>
      </w:r>
      <w:bookmarkEnd w:id="30"/>
    </w:p>
    <w:p w14:paraId="7532875F" w14:textId="0021E57D" w:rsidR="00A95343" w:rsidRDefault="00A95343" w:rsidP="00D21ACA">
      <w:r>
        <w:t xml:space="preserve">Use the </w:t>
      </w:r>
      <w:r w:rsidR="00C92A8D">
        <w:t xml:space="preserve">dropdown </w:t>
      </w:r>
      <w:r>
        <w:t xml:space="preserve">to </w:t>
      </w:r>
      <w:r w:rsidR="00442F6C">
        <w:t>select a</w:t>
      </w:r>
      <w:r>
        <w:t xml:space="preserve"> </w:t>
      </w:r>
      <w:r w:rsidR="00AD78B7">
        <w:t xml:space="preserve">chart </w:t>
      </w:r>
      <w:r w:rsidR="00442F6C">
        <w:t xml:space="preserve">that is </w:t>
      </w:r>
      <w:r w:rsidR="00B216B3">
        <w:t xml:space="preserve">appropriate </w:t>
      </w:r>
      <w:r w:rsidR="00442F6C">
        <w:t>to visualize</w:t>
      </w:r>
      <w:r>
        <w:t xml:space="preserve"> </w:t>
      </w:r>
      <w:r w:rsidR="00442F6C">
        <w:t>the</w:t>
      </w:r>
      <w:r>
        <w:t xml:space="preserve"> </w:t>
      </w:r>
      <w:r w:rsidR="00442F6C">
        <w:t>list d</w:t>
      </w:r>
      <w:r>
        <w:t>ata</w:t>
      </w:r>
      <w:r w:rsidR="00DE6D24">
        <w:t>.</w:t>
      </w:r>
    </w:p>
    <w:p w14:paraId="6F8C88C2" w14:textId="567ABC2D" w:rsidR="00C92A8D" w:rsidRDefault="00DE6D24" w:rsidP="00D21ACA">
      <w:r>
        <w:drawing>
          <wp:inline distT="0" distB="0" distL="0" distR="0" wp14:anchorId="41AF68B9" wp14:editId="1B5D61A9">
            <wp:extent cx="4389066" cy="3328096"/>
            <wp:effectExtent l="0" t="0" r="0" b="5715"/>
            <wp:docPr id="4" name="Picture 4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DropDown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239" cy="33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F07">
        <w:t xml:space="preserve"> </w:t>
      </w:r>
    </w:p>
    <w:p w14:paraId="241149A0" w14:textId="639ECF77" w:rsidR="001107B6" w:rsidRDefault="00A926C9" w:rsidP="00D21ACA">
      <w:r>
        <w:t>The</w:t>
      </w:r>
      <w:r w:rsidR="008F6128" w:rsidRPr="008F6128">
        <w:t xml:space="preserve"> </w:t>
      </w:r>
      <w:r w:rsidR="006E6453">
        <w:rPr>
          <w:i/>
        </w:rPr>
        <w:t xml:space="preserve">Pivot Explorer </w:t>
      </w:r>
      <w:r w:rsidR="008F6128" w:rsidRPr="008F6128">
        <w:t>charts are interactive</w:t>
      </w:r>
      <w:r w:rsidR="00A95343">
        <w:t xml:space="preserve">. </w:t>
      </w:r>
      <w:r w:rsidR="00A95343">
        <w:rPr>
          <w:i/>
        </w:rPr>
        <w:t xml:space="preserve">Pivot Explorer </w:t>
      </w:r>
      <w:r w:rsidR="008F6128" w:rsidRPr="008F6128">
        <w:t>supports the following chart types:</w:t>
      </w:r>
      <w:r w:rsidR="00C92A8D">
        <w:t xml:space="preserve"> Table, Table Bar, Heat map, Heat map Row, Heat map Column, Bar, Stacked Bar, Column, Stacked Column, Line</w:t>
      </w:r>
      <w:r w:rsidR="00AD78B7">
        <w:t xml:space="preserve"> and</w:t>
      </w:r>
      <w:r w:rsidR="00C92A8D">
        <w:t xml:space="preserve"> Area.</w:t>
      </w:r>
    </w:p>
    <w:p w14:paraId="5671B7A3" w14:textId="6C6D4A4B" w:rsidR="00A95343" w:rsidRDefault="001107B6" w:rsidP="001107B6">
      <w:pPr>
        <w:tabs>
          <w:tab w:val="clear" w:pos="4320"/>
          <w:tab w:val="clear" w:pos="8640"/>
        </w:tabs>
        <w:spacing w:before="0" w:after="0"/>
      </w:pPr>
      <w:r>
        <w:br w:type="page"/>
      </w:r>
    </w:p>
    <w:p w14:paraId="2CD8D2A2" w14:textId="63E80B8E" w:rsidR="00956C6B" w:rsidRPr="003C779E" w:rsidRDefault="00C92A8D" w:rsidP="00D21ACA">
      <w:pPr>
        <w:rPr>
          <w:b/>
        </w:rPr>
      </w:pPr>
      <w:r w:rsidRPr="003C779E">
        <w:rPr>
          <w:b/>
        </w:rPr>
        <w:lastRenderedPageBreak/>
        <w:t>Table</w:t>
      </w:r>
    </w:p>
    <w:p w14:paraId="1E202556" w14:textId="50D73A94" w:rsidR="00A95343" w:rsidRDefault="008F6BB2" w:rsidP="003C779E">
      <w:r>
        <w:drawing>
          <wp:inline distT="0" distB="0" distL="0" distR="0" wp14:anchorId="1CB6011F" wp14:editId="51502F51">
            <wp:extent cx="4267908" cy="2485430"/>
            <wp:effectExtent l="0" t="0" r="0" b="0"/>
            <wp:docPr id="22" name="Picture 22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abl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16" cy="248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D2B16" w14:textId="4F4B9691" w:rsidR="00C92A8D" w:rsidRPr="003C779E" w:rsidRDefault="003C779E" w:rsidP="00D21ACA">
      <w:pPr>
        <w:rPr>
          <w:b/>
        </w:rPr>
      </w:pPr>
      <w:r>
        <w:rPr>
          <w:b/>
        </w:rPr>
        <w:t>Table Bar</w:t>
      </w:r>
    </w:p>
    <w:p w14:paraId="783DF607" w14:textId="697767C5" w:rsidR="001107B6" w:rsidRDefault="008F6BB2" w:rsidP="00D21ACA">
      <w:r>
        <w:drawing>
          <wp:inline distT="0" distB="0" distL="0" distR="0" wp14:anchorId="46CA6791" wp14:editId="138CDF73">
            <wp:extent cx="3424326" cy="3753978"/>
            <wp:effectExtent l="0" t="0" r="5080" b="0"/>
            <wp:docPr id="25" name="Picture 25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ableBar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326" cy="375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E2B14" w14:textId="136F0066" w:rsidR="008F6BB2" w:rsidRDefault="001107B6" w:rsidP="001107B6">
      <w:pPr>
        <w:tabs>
          <w:tab w:val="clear" w:pos="4320"/>
          <w:tab w:val="clear" w:pos="8640"/>
        </w:tabs>
        <w:spacing w:before="0" w:after="0"/>
      </w:pPr>
      <w:r>
        <w:br w:type="page"/>
      </w:r>
    </w:p>
    <w:p w14:paraId="2F03C589" w14:textId="3252E62C" w:rsidR="00C92A8D" w:rsidRPr="003C779E" w:rsidRDefault="003C779E" w:rsidP="00D21ACA">
      <w:pPr>
        <w:rPr>
          <w:b/>
        </w:rPr>
      </w:pPr>
      <w:r>
        <w:rPr>
          <w:b/>
        </w:rPr>
        <w:lastRenderedPageBreak/>
        <w:t>Heat map</w:t>
      </w:r>
    </w:p>
    <w:p w14:paraId="28D1C1F6" w14:textId="22E48A7A" w:rsidR="008F6BB2" w:rsidRDefault="008F6BB2" w:rsidP="003C779E">
      <w:r>
        <w:drawing>
          <wp:inline distT="0" distB="0" distL="0" distR="0" wp14:anchorId="08E2491A" wp14:editId="2B712DEB">
            <wp:extent cx="3538220" cy="2067430"/>
            <wp:effectExtent l="0" t="0" r="5080" b="9525"/>
            <wp:docPr id="24" name="Picture 24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eatMap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744" cy="208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8C3AA" w14:textId="261452E0" w:rsidR="00C92A8D" w:rsidRPr="003C779E" w:rsidRDefault="003C779E" w:rsidP="00D21ACA">
      <w:pPr>
        <w:rPr>
          <w:b/>
        </w:rPr>
      </w:pPr>
      <w:r>
        <w:rPr>
          <w:b/>
        </w:rPr>
        <w:t>Heat map Row</w:t>
      </w:r>
    </w:p>
    <w:p w14:paraId="3BE5B86F" w14:textId="6F0C6FED" w:rsidR="008F6BB2" w:rsidRDefault="008F6BB2" w:rsidP="00D21ACA">
      <w:r>
        <w:drawing>
          <wp:inline distT="0" distB="0" distL="0" distR="0" wp14:anchorId="2AF56FC8" wp14:editId="56729333">
            <wp:extent cx="3545840" cy="2085792"/>
            <wp:effectExtent l="0" t="0" r="0" b="0"/>
            <wp:docPr id="26" name="Picture 26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eatMapRow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324" cy="212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E72C" w14:textId="53E5E4A0" w:rsidR="00C92A8D" w:rsidRPr="003C779E" w:rsidRDefault="003C779E" w:rsidP="00D21ACA">
      <w:pPr>
        <w:rPr>
          <w:b/>
        </w:rPr>
      </w:pPr>
      <w:r>
        <w:rPr>
          <w:b/>
        </w:rPr>
        <w:t>Heat map Column</w:t>
      </w:r>
    </w:p>
    <w:p w14:paraId="1BFA4A1D" w14:textId="56CB657A" w:rsidR="001107B6" w:rsidRDefault="008F6BB2" w:rsidP="00D21ACA">
      <w:r>
        <w:drawing>
          <wp:inline distT="0" distB="0" distL="0" distR="0" wp14:anchorId="41E82A59" wp14:editId="727BCA54">
            <wp:extent cx="3542982" cy="2077160"/>
            <wp:effectExtent l="0" t="0" r="635" b="0"/>
            <wp:docPr id="27" name="Picture 27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eatMapColumn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595" cy="210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074">
        <w:br/>
      </w:r>
    </w:p>
    <w:p w14:paraId="53F41B62" w14:textId="40F36392" w:rsidR="00C92A8D" w:rsidRDefault="001107B6" w:rsidP="001107B6">
      <w:pPr>
        <w:tabs>
          <w:tab w:val="clear" w:pos="4320"/>
          <w:tab w:val="clear" w:pos="8640"/>
        </w:tabs>
        <w:spacing w:before="0" w:after="0"/>
      </w:pPr>
      <w:r>
        <w:br w:type="page"/>
      </w:r>
    </w:p>
    <w:p w14:paraId="0E5EBAA1" w14:textId="026EEA34" w:rsidR="003C779E" w:rsidRPr="003C779E" w:rsidRDefault="003C779E" w:rsidP="00D21ACA">
      <w:pPr>
        <w:rPr>
          <w:b/>
        </w:rPr>
      </w:pPr>
      <w:r>
        <w:rPr>
          <w:b/>
        </w:rPr>
        <w:lastRenderedPageBreak/>
        <w:t>Bar</w:t>
      </w:r>
    </w:p>
    <w:p w14:paraId="56C1377E" w14:textId="77777777" w:rsidR="00AE0846" w:rsidRDefault="008F6BB2" w:rsidP="00D21ACA">
      <w:r>
        <w:drawing>
          <wp:inline distT="0" distB="0" distL="0" distR="0" wp14:anchorId="5FDB7267" wp14:editId="512F70C4">
            <wp:extent cx="5490210" cy="3037840"/>
            <wp:effectExtent l="0" t="0" r="0" b="0"/>
            <wp:docPr id="28" name="Picture 28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r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002AA" w14:textId="35BBD975" w:rsidR="00AE0846" w:rsidRPr="003C779E" w:rsidRDefault="003C779E" w:rsidP="00D21ACA">
      <w:pPr>
        <w:rPr>
          <w:b/>
        </w:rPr>
      </w:pPr>
      <w:r>
        <w:rPr>
          <w:b/>
        </w:rPr>
        <w:t>Stacked Bar</w:t>
      </w:r>
    </w:p>
    <w:p w14:paraId="1BCF242F" w14:textId="68D99F2E" w:rsidR="00AE0846" w:rsidRDefault="008F6BB2" w:rsidP="00D21ACA">
      <w:r>
        <w:drawing>
          <wp:inline distT="0" distB="0" distL="0" distR="0" wp14:anchorId="1CDDD8CA" wp14:editId="613E9DD5">
            <wp:extent cx="5490210" cy="3007995"/>
            <wp:effectExtent l="0" t="0" r="0" b="1905"/>
            <wp:docPr id="31" name="Picture 31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tackedBar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9749" w14:textId="77777777" w:rsidR="003C779E" w:rsidRDefault="003C779E">
      <w:pPr>
        <w:tabs>
          <w:tab w:val="clear" w:pos="4320"/>
          <w:tab w:val="clear" w:pos="8640"/>
        </w:tabs>
        <w:spacing w:before="0" w:after="0"/>
        <w:rPr>
          <w:b/>
        </w:rPr>
      </w:pPr>
      <w:r>
        <w:rPr>
          <w:b/>
        </w:rPr>
        <w:br w:type="page"/>
      </w:r>
    </w:p>
    <w:p w14:paraId="3B659E8F" w14:textId="17C1BAF4" w:rsidR="00AE0846" w:rsidRPr="003C779E" w:rsidRDefault="003C779E" w:rsidP="00D21ACA">
      <w:pPr>
        <w:rPr>
          <w:b/>
        </w:rPr>
      </w:pPr>
      <w:r>
        <w:rPr>
          <w:b/>
        </w:rPr>
        <w:lastRenderedPageBreak/>
        <w:t>Column</w:t>
      </w:r>
    </w:p>
    <w:p w14:paraId="5904B0DB" w14:textId="7E2DF150" w:rsidR="008F6BB2" w:rsidRDefault="008F6BB2" w:rsidP="00D21ACA">
      <w:r>
        <w:drawing>
          <wp:inline distT="0" distB="0" distL="0" distR="0" wp14:anchorId="0C7683B1" wp14:editId="165EAFC5">
            <wp:extent cx="5490210" cy="3006090"/>
            <wp:effectExtent l="0" t="0" r="0" b="3810"/>
            <wp:docPr id="11648" name="Picture 11648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" name="Colum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7FA0" w14:textId="23DB9D53" w:rsidR="003C779E" w:rsidRPr="003C779E" w:rsidRDefault="003C779E" w:rsidP="00D21ACA">
      <w:pPr>
        <w:rPr>
          <w:b/>
        </w:rPr>
      </w:pPr>
      <w:r>
        <w:rPr>
          <w:b/>
        </w:rPr>
        <w:t>Stacked Column</w:t>
      </w:r>
    </w:p>
    <w:p w14:paraId="48DB1758" w14:textId="4CFD18B1" w:rsidR="008F6BB2" w:rsidRDefault="008F6BB2" w:rsidP="00D21ACA">
      <w:r>
        <w:drawing>
          <wp:inline distT="0" distB="0" distL="0" distR="0" wp14:anchorId="43AB1140" wp14:editId="7520E11D">
            <wp:extent cx="5490210" cy="3011805"/>
            <wp:effectExtent l="0" t="0" r="0" b="0"/>
            <wp:docPr id="11650" name="Picture 11650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0" name="StackedColum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0146A" w14:textId="77777777" w:rsidR="003C779E" w:rsidRDefault="003C779E">
      <w:pPr>
        <w:tabs>
          <w:tab w:val="clear" w:pos="4320"/>
          <w:tab w:val="clear" w:pos="8640"/>
        </w:tabs>
        <w:spacing w:before="0" w:after="0"/>
        <w:rPr>
          <w:b/>
        </w:rPr>
      </w:pPr>
      <w:r>
        <w:rPr>
          <w:b/>
        </w:rPr>
        <w:br w:type="page"/>
      </w:r>
    </w:p>
    <w:p w14:paraId="34E6DF01" w14:textId="3C8C0B23" w:rsidR="00AE0846" w:rsidRPr="003C779E" w:rsidRDefault="003C779E" w:rsidP="00D21ACA">
      <w:pPr>
        <w:rPr>
          <w:b/>
        </w:rPr>
      </w:pPr>
      <w:r>
        <w:rPr>
          <w:b/>
        </w:rPr>
        <w:lastRenderedPageBreak/>
        <w:t>Line</w:t>
      </w:r>
    </w:p>
    <w:p w14:paraId="1D15409F" w14:textId="4A0FB9F8" w:rsidR="008F6BB2" w:rsidRDefault="008F6BB2" w:rsidP="00D21ACA">
      <w:r>
        <w:drawing>
          <wp:inline distT="0" distB="0" distL="0" distR="0" wp14:anchorId="52DBA201" wp14:editId="46B64C1C">
            <wp:extent cx="5490210" cy="3021965"/>
            <wp:effectExtent l="0" t="0" r="0" b="6985"/>
            <wp:docPr id="11652" name="Picture 11652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" name="Lin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E4AB1" w14:textId="3C945749" w:rsidR="00AE0846" w:rsidRPr="003C779E" w:rsidRDefault="003C779E" w:rsidP="00D21ACA">
      <w:pPr>
        <w:rPr>
          <w:b/>
        </w:rPr>
      </w:pPr>
      <w:r>
        <w:rPr>
          <w:b/>
        </w:rPr>
        <w:t>Area</w:t>
      </w:r>
    </w:p>
    <w:p w14:paraId="48B71C14" w14:textId="5FABB476" w:rsidR="008F6BB2" w:rsidRDefault="008F6BB2" w:rsidP="00D21ACA">
      <w:r>
        <w:drawing>
          <wp:inline distT="0" distB="0" distL="0" distR="0" wp14:anchorId="593705BB" wp14:editId="18810F11">
            <wp:extent cx="5490210" cy="3015615"/>
            <wp:effectExtent l="0" t="0" r="0" b="0"/>
            <wp:docPr id="11654" name="Picture 11654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" name="Area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8838E" w14:textId="07D05F0F" w:rsidR="0047138D" w:rsidRDefault="0047138D" w:rsidP="00D21ACA"/>
    <w:p w14:paraId="6B2E0FAD" w14:textId="55D1741D" w:rsidR="0047138D" w:rsidRDefault="0047138D" w:rsidP="00D21ACA"/>
    <w:p w14:paraId="4F7CD469" w14:textId="77777777" w:rsidR="00AE0846" w:rsidRDefault="00AE0846" w:rsidP="00D21ACA"/>
    <w:p w14:paraId="3598ECB5" w14:textId="119E2CB9" w:rsidR="00A532AE" w:rsidRDefault="00351952" w:rsidP="00D21ACA">
      <w:pPr>
        <w:pStyle w:val="Heading3"/>
      </w:pPr>
      <w:bookmarkStart w:id="31" w:name="_Toc354151869"/>
      <w:bookmarkStart w:id="32" w:name="_Ref166771605"/>
      <w:bookmarkStart w:id="33" w:name="_Toc80110835"/>
      <w:r>
        <w:lastRenderedPageBreak/>
        <w:drawing>
          <wp:anchor distT="0" distB="0" distL="114300" distR="114300" simplePos="0" relativeHeight="251670528" behindDoc="0" locked="0" layoutInCell="1" allowOverlap="1" wp14:anchorId="4012CC1B" wp14:editId="547FFF3B">
            <wp:simplePos x="0" y="0"/>
            <wp:positionH relativeFrom="margin">
              <wp:align>right</wp:align>
            </wp:positionH>
            <wp:positionV relativeFrom="paragraph">
              <wp:posOffset>187325</wp:posOffset>
            </wp:positionV>
            <wp:extent cx="715645" cy="291465"/>
            <wp:effectExtent l="0" t="0" r="8255" b="0"/>
            <wp:wrapSquare wrapText="left"/>
            <wp:docPr id="9" name="Picture 9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talic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2AE">
        <w:t>Filter Values</w:t>
      </w:r>
      <w:bookmarkEnd w:id="33"/>
    </w:p>
    <w:p w14:paraId="2B2439A5" w14:textId="5E7E06CB" w:rsidR="00345FE9" w:rsidRPr="00345FE9" w:rsidRDefault="00345FE9" w:rsidP="00345FE9">
      <w:r>
        <w:t>You can filter the values by expanding the p</w:t>
      </w:r>
      <w:r w:rsidR="00B216B3">
        <w:t>a</w:t>
      </w:r>
      <w:r>
        <w:t xml:space="preserve">rticular </w:t>
      </w:r>
      <w:r w:rsidR="00B216B3">
        <w:t>drop down</w:t>
      </w:r>
      <w:r>
        <w:t>.</w:t>
      </w:r>
      <w:r w:rsidR="00B216B3">
        <w:t xml:space="preserve"> </w:t>
      </w:r>
      <w:r w:rsidR="00351952">
        <w:t>The filtered values caption will be show</w:t>
      </w:r>
      <w:r w:rsidR="009359E8">
        <w:t>n</w:t>
      </w:r>
      <w:r w:rsidR="00351952">
        <w:t xml:space="preserve"> in </w:t>
      </w:r>
      <w:r w:rsidR="0059393A">
        <w:t>i</w:t>
      </w:r>
      <w:r w:rsidR="00351952">
        <w:t>talic</w:t>
      </w:r>
      <w:r w:rsidR="0059393A">
        <w:t>s</w:t>
      </w:r>
      <w:r w:rsidR="00351952">
        <w:t xml:space="preserve">. </w:t>
      </w:r>
    </w:p>
    <w:p w14:paraId="034C028B" w14:textId="5FF72B23" w:rsidR="00EB7EFA" w:rsidRDefault="00345FE9" w:rsidP="00EB7EFA">
      <w:r>
        <w:drawing>
          <wp:inline distT="0" distB="0" distL="0" distR="0" wp14:anchorId="7FEC972F" wp14:editId="3BCDE120">
            <wp:extent cx="4434840" cy="3878314"/>
            <wp:effectExtent l="0" t="0" r="3810" b="8255"/>
            <wp:docPr id="11656" name="Picture 11656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6" name="FilterValues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498" cy="393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ECB56" w14:textId="1A009ADB" w:rsidR="00526E8A" w:rsidRDefault="00526E8A" w:rsidP="00EB7EFA">
      <w:r w:rsidRPr="00B96553">
        <w:t xml:space="preserve">All </w:t>
      </w:r>
      <w:r w:rsidR="0059393A">
        <w:t>column names</w:t>
      </w:r>
      <w:r w:rsidRPr="00B96553">
        <w:t xml:space="preserve"> from the source</w:t>
      </w:r>
      <w:r>
        <w:t xml:space="preserve"> list </w:t>
      </w:r>
      <w:r w:rsidR="0059393A">
        <w:t>are</w:t>
      </w:r>
      <w:r>
        <w:t xml:space="preserve"> displayed in the left section. They can be dragged and dropped to the right</w:t>
      </w:r>
      <w:r w:rsidR="00351952">
        <w:t xml:space="preserve"> columns</w:t>
      </w:r>
      <w:r>
        <w:t>.</w:t>
      </w:r>
    </w:p>
    <w:p w14:paraId="4C126E1D" w14:textId="6B2AD357" w:rsidR="00894E7A" w:rsidRDefault="00453B08" w:rsidP="009F3F00">
      <w:r>
        <w:drawing>
          <wp:inline distT="0" distB="0" distL="0" distR="0" wp14:anchorId="679C1383" wp14:editId="6D48E079">
            <wp:extent cx="5373288" cy="2897948"/>
            <wp:effectExtent l="0" t="0" r="0" b="0"/>
            <wp:docPr id="11658" name="Picture 11658" descr="A screenshot of a map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" name="DragDrop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122" cy="294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7D215" w14:textId="6FB1F2FE" w:rsidR="00894E7A" w:rsidRDefault="00894E7A" w:rsidP="00894E7A">
      <w:pPr>
        <w:pStyle w:val="Heading2"/>
      </w:pPr>
      <w:bookmarkStart w:id="34" w:name="_Toc80110836"/>
      <w:r>
        <w:lastRenderedPageBreak/>
        <w:t>Aggregate Function</w:t>
      </w:r>
      <w:bookmarkEnd w:id="34"/>
    </w:p>
    <w:p w14:paraId="25A0110A" w14:textId="7D84950D" w:rsidR="00EA173F" w:rsidRDefault="0027078A" w:rsidP="00894E7A">
      <w:r w:rsidRPr="0027078A">
        <w:t>This A</w:t>
      </w:r>
      <w:r w:rsidR="00894E7A" w:rsidRPr="0027078A">
        <w:t>ggregate function</w:t>
      </w:r>
      <w:r w:rsidRPr="0027078A">
        <w:t xml:space="preserve"> allow</w:t>
      </w:r>
      <w:r>
        <w:t>s</w:t>
      </w:r>
      <w:r w:rsidRPr="0027078A">
        <w:t xml:space="preserve"> you to apply </w:t>
      </w:r>
      <w:r w:rsidR="00067C49">
        <w:t>va</w:t>
      </w:r>
      <w:r w:rsidR="00EA173F">
        <w:t xml:space="preserve">rious </w:t>
      </w:r>
      <w:r w:rsidRPr="0027078A">
        <w:t>functions</w:t>
      </w:r>
      <w:r w:rsidR="00EA173F">
        <w:t xml:space="preserve"> with different parameter</w:t>
      </w:r>
      <w:r w:rsidR="009B6E4D">
        <w:t>s.</w:t>
      </w:r>
    </w:p>
    <w:p w14:paraId="64E4E82E" w14:textId="77777777" w:rsidR="00DF5E63" w:rsidRDefault="00F45072" w:rsidP="00894E7A">
      <w:r>
        <w:drawing>
          <wp:inline distT="0" distB="0" distL="0" distR="0" wp14:anchorId="7D8A6EF6" wp14:editId="6F57D525">
            <wp:extent cx="2285640" cy="521556"/>
            <wp:effectExtent l="0" t="0" r="635" b="0"/>
            <wp:docPr id="11664" name="Picture 11664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" name="Parameters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95" cy="52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ADFE" w14:textId="1E595A2B" w:rsidR="00DF5E63" w:rsidRPr="00DF5E63" w:rsidRDefault="00DF5E63" w:rsidP="00894E7A">
      <w:r>
        <w:rPr>
          <w:b/>
        </w:rPr>
        <w:t>Supported Functions</w:t>
      </w:r>
    </w:p>
    <w:p w14:paraId="3C47D2FE" w14:textId="3E3ACFCC" w:rsidR="00DF5E63" w:rsidRDefault="00DF5E63" w:rsidP="00894E7A">
      <w:r>
        <w:drawing>
          <wp:inline distT="0" distB="0" distL="0" distR="0" wp14:anchorId="1EDFFF48" wp14:editId="3260D3D0">
            <wp:extent cx="1657446" cy="2703540"/>
            <wp:effectExtent l="0" t="0" r="0" b="1905"/>
            <wp:docPr id="13" name="Picture 13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orted-Functions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779" cy="272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BA36B" w14:textId="791919E7" w:rsidR="009B6E4D" w:rsidRDefault="004C1E5F" w:rsidP="00894E7A">
      <w:r>
        <w:drawing>
          <wp:anchor distT="0" distB="0" distL="114300" distR="114300" simplePos="0" relativeHeight="251675648" behindDoc="1" locked="0" layoutInCell="1" allowOverlap="1" wp14:anchorId="5DE1BD87" wp14:editId="65EF87AB">
            <wp:simplePos x="0" y="0"/>
            <wp:positionH relativeFrom="column">
              <wp:posOffset>2687955</wp:posOffset>
            </wp:positionH>
            <wp:positionV relativeFrom="paragraph">
              <wp:posOffset>174673</wp:posOffset>
            </wp:positionV>
            <wp:extent cx="1855470" cy="2179320"/>
            <wp:effectExtent l="0" t="0" r="0" b="0"/>
            <wp:wrapTight wrapText="left">
              <wp:wrapPolygon edited="0">
                <wp:start x="0" y="0"/>
                <wp:lineTo x="0" y="21336"/>
                <wp:lineTo x="21290" y="21336"/>
                <wp:lineTo x="21290" y="0"/>
                <wp:lineTo x="0" y="0"/>
              </wp:wrapPolygon>
            </wp:wrapTight>
            <wp:docPr id="29" name="Picture 29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lter-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E4D">
        <w:t>The parameter’s options depends on the fu</w:t>
      </w:r>
      <w:r w:rsidR="00D30AE8">
        <w:t>n</w:t>
      </w:r>
      <w:r w:rsidR="009B6E4D">
        <w:t xml:space="preserve">ction </w:t>
      </w:r>
      <w:r w:rsidR="00F45072">
        <w:t xml:space="preserve">which </w:t>
      </w:r>
      <w:r w:rsidR="009B6E4D">
        <w:t xml:space="preserve">has been selected. </w:t>
      </w:r>
    </w:p>
    <w:p w14:paraId="6FF9A9B1" w14:textId="3FCCFFE5" w:rsidR="00F45072" w:rsidRDefault="004C1E5F" w:rsidP="00894E7A">
      <w:r>
        <w:drawing>
          <wp:inline distT="0" distB="0" distL="0" distR="0" wp14:anchorId="2D7BC4D1" wp14:editId="1FB0511D">
            <wp:extent cx="2225615" cy="1135334"/>
            <wp:effectExtent l="0" t="0" r="3810" b="8255"/>
            <wp:docPr id="17" name="Picture 17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lter-1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495" cy="113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577DF" w14:textId="77777777" w:rsidR="009B6E4D" w:rsidRDefault="009B6E4D" w:rsidP="00894E7A"/>
    <w:p w14:paraId="7BCD2BB2" w14:textId="77777777" w:rsidR="00EA173F" w:rsidRDefault="00EA173F" w:rsidP="00894E7A"/>
    <w:p w14:paraId="0D32338D" w14:textId="12646ACB" w:rsidR="0071365D" w:rsidRDefault="0071365D" w:rsidP="002B2BFC"/>
    <w:p w14:paraId="020C6623" w14:textId="14CBFAD0" w:rsidR="003532D6" w:rsidRDefault="003532D6" w:rsidP="002B2BFC"/>
    <w:p w14:paraId="7061A7E5" w14:textId="23D78558" w:rsidR="003532D6" w:rsidRDefault="003532D6" w:rsidP="002B2BFC"/>
    <w:p w14:paraId="1E235484" w14:textId="77777777" w:rsidR="009359E8" w:rsidRDefault="009359E8" w:rsidP="002B2BFC"/>
    <w:p w14:paraId="5C522C63" w14:textId="580D1DA6" w:rsidR="00F73113" w:rsidRDefault="00072403" w:rsidP="00F73113">
      <w:pPr>
        <w:pStyle w:val="Heading3"/>
      </w:pPr>
      <w:bookmarkStart w:id="35" w:name="_Toc80110837"/>
      <w:r>
        <w:drawing>
          <wp:anchor distT="0" distB="0" distL="114300" distR="114300" simplePos="0" relativeHeight="251674624" behindDoc="1" locked="0" layoutInCell="1" allowOverlap="1" wp14:anchorId="2D802E94" wp14:editId="0A374206">
            <wp:simplePos x="0" y="0"/>
            <wp:positionH relativeFrom="margin">
              <wp:align>right</wp:align>
            </wp:positionH>
            <wp:positionV relativeFrom="paragraph">
              <wp:posOffset>474345</wp:posOffset>
            </wp:positionV>
            <wp:extent cx="466090" cy="320040"/>
            <wp:effectExtent l="0" t="0" r="0" b="3810"/>
            <wp:wrapTight wrapText="left">
              <wp:wrapPolygon edited="0">
                <wp:start x="0" y="0"/>
                <wp:lineTo x="0" y="20571"/>
                <wp:lineTo x="20305" y="20571"/>
                <wp:lineTo x="20305" y="0"/>
                <wp:lineTo x="0" y="0"/>
              </wp:wrapPolygon>
            </wp:wrapTight>
            <wp:docPr id="11669" name="Picture 11669" descr="A picture containing clock, objec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" name="Sort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113">
        <w:t>Sorting</w:t>
      </w:r>
      <w:bookmarkEnd w:id="35"/>
    </w:p>
    <w:p w14:paraId="31ACDFFE" w14:textId="3421BBCF" w:rsidR="00306C25" w:rsidRDefault="00ED7F3D" w:rsidP="00F73113">
      <w:r w:rsidRPr="00ED7F3D">
        <w:t>The values in the charts can be arranged</w:t>
      </w:r>
      <w:r w:rsidR="00072403">
        <w:t>,</w:t>
      </w:r>
      <w:r w:rsidRPr="00ED7F3D">
        <w:t xml:space="preserve"> alphabetically or numerically</w:t>
      </w:r>
      <w:r w:rsidR="00072403">
        <w:t>,</w:t>
      </w:r>
      <w:r w:rsidRPr="00ED7F3D">
        <w:t xml:space="preserve"> </w:t>
      </w:r>
      <w:r w:rsidR="00306C25">
        <w:t xml:space="preserve">in </w:t>
      </w:r>
      <w:r w:rsidRPr="00ED7F3D">
        <w:t>ascending and descending orders.</w:t>
      </w:r>
    </w:p>
    <w:p w14:paraId="20630F84" w14:textId="1BED1ACB" w:rsidR="006A6074" w:rsidRDefault="00873B9A" w:rsidP="001107B6">
      <w:r w:rsidRPr="00873B9A">
        <w:t>Click on the arrows to change the sorting order. The</w:t>
      </w:r>
      <w:r w:rsidR="004A112C" w:rsidRPr="004A112C">
        <w:t xml:space="preserve"> </w:t>
      </w:r>
      <w:r w:rsidR="004A112C" w:rsidRPr="00873B9A">
        <w:t>vertical</w:t>
      </w:r>
      <w:r w:rsidRPr="00873B9A">
        <w:t xml:space="preserve"> arrow reflects the rows, and</w:t>
      </w:r>
      <w:r w:rsidR="004A112C" w:rsidRPr="004A112C">
        <w:t xml:space="preserve"> </w:t>
      </w:r>
      <w:r w:rsidR="004A112C" w:rsidRPr="00873B9A">
        <w:t>the</w:t>
      </w:r>
      <w:r w:rsidRPr="00873B9A">
        <w:t xml:space="preserve"> </w:t>
      </w:r>
      <w:r w:rsidR="004A112C" w:rsidRPr="00873B9A">
        <w:t xml:space="preserve">horizontal </w:t>
      </w:r>
      <w:r w:rsidRPr="00873B9A">
        <w:t xml:space="preserve">arrow </w:t>
      </w:r>
      <w:r w:rsidR="003532D6" w:rsidRPr="00873B9A">
        <w:t>reflects</w:t>
      </w:r>
      <w:r w:rsidRPr="00873B9A">
        <w:t xml:space="preserve"> the columns.</w:t>
      </w:r>
    </w:p>
    <w:p w14:paraId="7831B0BC" w14:textId="25561DDA" w:rsidR="004513AE" w:rsidRDefault="004A112C" w:rsidP="00F73113">
      <w:pPr>
        <w:rPr>
          <w:b/>
        </w:rPr>
      </w:pPr>
      <w:r>
        <w:rPr>
          <w:b/>
        </w:rPr>
        <w:lastRenderedPageBreak/>
        <w:t>Vertical Arrow</w:t>
      </w:r>
    </w:p>
    <w:p w14:paraId="59CE3897" w14:textId="0D2EB551" w:rsidR="004A112C" w:rsidRDefault="004A112C" w:rsidP="004A112C">
      <w:r w:rsidRPr="004A112C">
        <w:t xml:space="preserve">Upward: </w:t>
      </w:r>
      <w:r w:rsidR="00A12B26">
        <w:t>s</w:t>
      </w:r>
      <w:r w:rsidRPr="006A6074">
        <w:t xml:space="preserve">orts the totals of the numeric </w:t>
      </w:r>
      <w:r>
        <w:t xml:space="preserve">values </w:t>
      </w:r>
      <w:r w:rsidRPr="006A6074">
        <w:t xml:space="preserve">in </w:t>
      </w:r>
      <w:r>
        <w:t>des</w:t>
      </w:r>
      <w:r w:rsidRPr="006A6074">
        <w:t>cending order.</w:t>
      </w:r>
      <w:r>
        <w:t xml:space="preserve"> </w:t>
      </w:r>
    </w:p>
    <w:p w14:paraId="5A3F09E4" w14:textId="77777777" w:rsidR="00DF5E63" w:rsidRDefault="00313DA7" w:rsidP="004A112C">
      <w:r>
        <w:drawing>
          <wp:inline distT="0" distB="0" distL="0" distR="0" wp14:anchorId="4677B4FA" wp14:editId="1CC998BB">
            <wp:extent cx="5490210" cy="1822450"/>
            <wp:effectExtent l="0" t="0" r="0" b="6350"/>
            <wp:docPr id="11653" name="Picture 11653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" name="V-D-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DD311" w14:textId="4092C93D" w:rsidR="004A112C" w:rsidRDefault="004A112C" w:rsidP="004A112C">
      <w:r w:rsidRPr="004A112C">
        <w:t>Downward</w:t>
      </w:r>
      <w:r>
        <w:t xml:space="preserve">: </w:t>
      </w:r>
      <w:r w:rsidRPr="006A6074">
        <w:t xml:space="preserve">sorts the totals of the numeric </w:t>
      </w:r>
      <w:r>
        <w:t xml:space="preserve">values </w:t>
      </w:r>
      <w:r w:rsidRPr="006A6074">
        <w:t>in ascending order.</w:t>
      </w:r>
    </w:p>
    <w:p w14:paraId="54D2E5A0" w14:textId="3F71BF20" w:rsidR="004A112C" w:rsidRPr="004A112C" w:rsidRDefault="00313DA7" w:rsidP="004A112C">
      <w:r>
        <w:drawing>
          <wp:inline distT="0" distB="0" distL="0" distR="0" wp14:anchorId="09BE126F" wp14:editId="423B08E4">
            <wp:extent cx="5490210" cy="1818640"/>
            <wp:effectExtent l="0" t="0" r="0" b="0"/>
            <wp:docPr id="11657" name="Picture 11657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7" name="V-A-1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03157" w14:textId="026334D0" w:rsidR="004A112C" w:rsidRDefault="004A112C" w:rsidP="004A112C">
      <w:r w:rsidRPr="004A112C">
        <w:t>Double side headed</w:t>
      </w:r>
      <w:r>
        <w:t xml:space="preserve">: </w:t>
      </w:r>
      <w:r w:rsidRPr="006A6074">
        <w:t xml:space="preserve">sorts the </w:t>
      </w:r>
      <w:r>
        <w:t xml:space="preserve">alphabetic values in </w:t>
      </w:r>
      <w:r w:rsidRPr="006A6074">
        <w:t>ascending order.</w:t>
      </w:r>
    </w:p>
    <w:p w14:paraId="435DA240" w14:textId="1A98E648" w:rsidR="004A112C" w:rsidRPr="009F3F00" w:rsidRDefault="004A112C" w:rsidP="00F73113">
      <w:r>
        <w:drawing>
          <wp:inline distT="0" distB="0" distL="0" distR="0" wp14:anchorId="0DD4AB2D" wp14:editId="2E1281B7">
            <wp:extent cx="5490210" cy="1764030"/>
            <wp:effectExtent l="0" t="0" r="0" b="7620"/>
            <wp:docPr id="16" name="Picture 16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-DS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E485D" w14:textId="73C3E9EB" w:rsidR="004513AE" w:rsidRPr="004513AE" w:rsidRDefault="00890DB9" w:rsidP="00F73113">
      <w:pPr>
        <w:rPr>
          <w:b/>
        </w:rPr>
      </w:pPr>
      <w:r>
        <w:rPr>
          <w:b/>
        </w:rPr>
        <w:t xml:space="preserve">Horizontal </w:t>
      </w:r>
      <w:r w:rsidRPr="00890DB9">
        <w:rPr>
          <w:b/>
        </w:rPr>
        <w:t>Arrow</w:t>
      </w:r>
    </w:p>
    <w:p w14:paraId="1C3FAF66" w14:textId="32EDAEE2" w:rsidR="006A6074" w:rsidRDefault="006A6074" w:rsidP="00F73113">
      <w:r w:rsidRPr="006A6074">
        <w:t>Right-sided: sorts the totals of the numeric data in ascending order.</w:t>
      </w:r>
    </w:p>
    <w:p w14:paraId="47D99979" w14:textId="77777777" w:rsidR="00DF5E63" w:rsidRDefault="00313DA7" w:rsidP="00DF5E63">
      <w:r>
        <w:lastRenderedPageBreak/>
        <w:drawing>
          <wp:inline distT="0" distB="0" distL="0" distR="0" wp14:anchorId="14CB4ED0" wp14:editId="48A06C55">
            <wp:extent cx="5490210" cy="1956435"/>
            <wp:effectExtent l="0" t="0" r="0" b="5715"/>
            <wp:docPr id="11671" name="Picture 11671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" name="H-A.-1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C4CC" w14:textId="1EB6048F" w:rsidR="00890DB9" w:rsidRDefault="00873B9A" w:rsidP="00DF5E63">
      <w:r>
        <w:t>Left sided</w:t>
      </w:r>
      <w:r w:rsidR="004513AE">
        <w:t xml:space="preserve">: </w:t>
      </w:r>
      <w:r w:rsidR="004513AE" w:rsidRPr="006A6074">
        <w:t xml:space="preserve">sorts the totals of the numeric </w:t>
      </w:r>
      <w:r w:rsidR="004513AE">
        <w:t xml:space="preserve">values </w:t>
      </w:r>
      <w:r w:rsidR="004513AE" w:rsidRPr="00886B5C">
        <w:rPr>
          <w:color w:val="000000" w:themeColor="text1"/>
        </w:rPr>
        <w:t xml:space="preserve">in </w:t>
      </w:r>
      <w:r w:rsidR="00886B5C">
        <w:rPr>
          <w:color w:val="000000" w:themeColor="text1"/>
        </w:rPr>
        <w:t>des</w:t>
      </w:r>
      <w:r w:rsidR="004513AE" w:rsidRPr="00886B5C">
        <w:rPr>
          <w:color w:val="000000" w:themeColor="text1"/>
        </w:rPr>
        <w:t>cending order</w:t>
      </w:r>
      <w:r w:rsidR="004513AE" w:rsidRPr="006A6074">
        <w:t>.</w:t>
      </w:r>
    </w:p>
    <w:p w14:paraId="79E133D8" w14:textId="6BC0FD70" w:rsidR="002A44E5" w:rsidRPr="004513AE" w:rsidRDefault="00886B5C" w:rsidP="00F73113">
      <w:r>
        <w:drawing>
          <wp:inline distT="0" distB="0" distL="0" distR="0" wp14:anchorId="65C7AD78" wp14:editId="08CEC84B">
            <wp:extent cx="5490210" cy="1917700"/>
            <wp:effectExtent l="0" t="0" r="0" b="6350"/>
            <wp:docPr id="11672" name="Picture 11672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2" name="H-D-1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CFE0A" w14:textId="31F9E424" w:rsidR="00873B9A" w:rsidRDefault="00873B9A" w:rsidP="00873B9A">
      <w:r>
        <w:t xml:space="preserve">Double side </w:t>
      </w:r>
      <w:r w:rsidR="004513AE">
        <w:t>headed:</w:t>
      </w:r>
      <w:r w:rsidR="004513AE" w:rsidRPr="004513AE">
        <w:t xml:space="preserve"> </w:t>
      </w:r>
      <w:r w:rsidR="004513AE" w:rsidRPr="006A6074">
        <w:t xml:space="preserve">sorts the </w:t>
      </w:r>
      <w:r w:rsidR="004513AE">
        <w:t xml:space="preserve">alphabetic values in </w:t>
      </w:r>
      <w:r w:rsidR="004513AE" w:rsidRPr="006A6074">
        <w:t>ascending order.</w:t>
      </w:r>
    </w:p>
    <w:p w14:paraId="5812B60F" w14:textId="22B0741F" w:rsidR="002A44E5" w:rsidRDefault="00886B5C" w:rsidP="00873B9A">
      <w:r>
        <w:drawing>
          <wp:inline distT="0" distB="0" distL="0" distR="0" wp14:anchorId="66639E3A" wp14:editId="7D995DED">
            <wp:extent cx="5490210" cy="1758315"/>
            <wp:effectExtent l="0" t="0" r="0" b="0"/>
            <wp:docPr id="11674" name="Picture 11674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" name="Double-side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69184" w14:textId="72347111" w:rsidR="004513AE" w:rsidRDefault="001107B6" w:rsidP="001107B6">
      <w:pPr>
        <w:tabs>
          <w:tab w:val="clear" w:pos="4320"/>
          <w:tab w:val="clear" w:pos="8640"/>
        </w:tabs>
        <w:spacing w:before="0" w:after="0"/>
      </w:pPr>
      <w:r>
        <w:br w:type="page"/>
      </w:r>
    </w:p>
    <w:p w14:paraId="3C3613E5" w14:textId="6495C680" w:rsidR="00AD7834" w:rsidRPr="0027078A" w:rsidRDefault="00AD7834" w:rsidP="00D21ACA">
      <w:pPr>
        <w:pStyle w:val="Heading1"/>
      </w:pPr>
      <w:bookmarkStart w:id="36" w:name="_Toc354151880"/>
      <w:bookmarkStart w:id="37" w:name="_Toc50208439"/>
      <w:bookmarkStart w:id="38" w:name="_Toc141783042"/>
      <w:bookmarkStart w:id="39" w:name="_Toc172735948"/>
      <w:bookmarkStart w:id="40" w:name="_Toc80110838"/>
      <w:bookmarkEnd w:id="31"/>
      <w:bookmarkEnd w:id="32"/>
      <w:r w:rsidRPr="0027078A">
        <w:lastRenderedPageBreak/>
        <w:t>Upgrade</w:t>
      </w:r>
      <w:bookmarkEnd w:id="36"/>
      <w:bookmarkEnd w:id="40"/>
    </w:p>
    <w:p w14:paraId="60ED0805" w14:textId="6CA98F95" w:rsidR="002574A8" w:rsidRPr="0027078A" w:rsidRDefault="002574A8" w:rsidP="00D21ACA">
      <w:r w:rsidRPr="0027078A">
        <w:t xml:space="preserve">When a new version of </w:t>
      </w:r>
      <w:r w:rsidRPr="0027078A">
        <w:rPr>
          <w:i/>
        </w:rPr>
        <w:t>Pivot Explorer</w:t>
      </w:r>
      <w:r w:rsidRPr="0027078A">
        <w:t xml:space="preserve"> is available, there will be a message about it from Microsoft.</w:t>
      </w:r>
    </w:p>
    <w:p w14:paraId="239B0FF7" w14:textId="10D0F8AA" w:rsidR="008F3AD0" w:rsidRPr="00236922" w:rsidRDefault="008F3AD0" w:rsidP="00D21ACA">
      <w:pPr>
        <w:pStyle w:val="ListParagraph"/>
      </w:pPr>
      <w:r w:rsidRPr="00236922">
        <w:t xml:space="preserve">On each site where </w:t>
      </w:r>
      <w:r w:rsidR="006E6453">
        <w:rPr>
          <w:i/>
        </w:rPr>
        <w:t xml:space="preserve">Pivot Explorer </w:t>
      </w:r>
      <w:r w:rsidRPr="00236922">
        <w:t xml:space="preserve">is </w:t>
      </w:r>
      <w:r w:rsidR="00236922">
        <w:t>installed</w:t>
      </w:r>
      <w:r w:rsidRPr="00236922">
        <w:t xml:space="preserve">, a message </w:t>
      </w:r>
      <w:r w:rsidR="002574A8">
        <w:t xml:space="preserve">about the new version will be displayed </w:t>
      </w:r>
      <w:r w:rsidRPr="00236922">
        <w:t>in the S</w:t>
      </w:r>
      <w:r w:rsidR="002574A8">
        <w:t>ite Contents</w:t>
      </w:r>
      <w:r w:rsidR="003F017C">
        <w:t>.</w:t>
      </w:r>
    </w:p>
    <w:p w14:paraId="77F782BF" w14:textId="5DE78A20" w:rsidR="00236922" w:rsidRDefault="008F3AD0" w:rsidP="00D21ACA">
      <w:pPr>
        <w:pStyle w:val="ListParagraph"/>
      </w:pPr>
      <w:r w:rsidRPr="00236922">
        <w:t xml:space="preserve">Click on the GET IT button and then on Trust It. </w:t>
      </w:r>
    </w:p>
    <w:p w14:paraId="16AAD87A" w14:textId="0C830308" w:rsidR="00465A4A" w:rsidRDefault="00465A4A" w:rsidP="00465A4A">
      <w:pPr>
        <w:pStyle w:val="ListParagraph"/>
        <w:numPr>
          <w:ilvl w:val="0"/>
          <w:numId w:val="0"/>
        </w:numPr>
        <w:ind w:left="720"/>
      </w:pPr>
      <w:r>
        <w:drawing>
          <wp:inline distT="0" distB="0" distL="0" distR="0" wp14:anchorId="0B01009E" wp14:editId="408155EF">
            <wp:extent cx="4822762" cy="2216150"/>
            <wp:effectExtent l="19050" t="19050" r="16510" b="12700"/>
            <wp:docPr id="11651" name="Imagem 1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1" name="m1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514" cy="22210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0D1E53" w14:textId="5C28FAAC" w:rsidR="0010611B" w:rsidRDefault="001031E0" w:rsidP="001031E0">
      <w:pPr>
        <w:pStyle w:val="ListParagraph"/>
        <w:numPr>
          <w:ilvl w:val="0"/>
          <w:numId w:val="0"/>
        </w:numPr>
        <w:ind w:left="720"/>
      </w:pPr>
      <w:r>
        <w:drawing>
          <wp:inline distT="0" distB="0" distL="0" distR="0" wp14:anchorId="1C86AA28" wp14:editId="753A920D">
            <wp:extent cx="4867910" cy="2819626"/>
            <wp:effectExtent l="19050" t="19050" r="27940" b="19050"/>
            <wp:docPr id="11649" name="Imagem 1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" name="m1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116" cy="28214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6A1A2D" w14:textId="2B16956B" w:rsidR="00CB5F1C" w:rsidRDefault="008F3AD0" w:rsidP="00D21ACA">
      <w:pPr>
        <w:pStyle w:val="ListParagraph"/>
      </w:pPr>
      <w:r w:rsidRPr="00236922">
        <w:t xml:space="preserve">The Site Contents page will open again with the notice ‘We are updating your app’ on the </w:t>
      </w:r>
      <w:r w:rsidR="006E6453">
        <w:rPr>
          <w:i/>
        </w:rPr>
        <w:t xml:space="preserve">Pivot Explorer </w:t>
      </w:r>
      <w:r w:rsidRPr="00236922">
        <w:t xml:space="preserve">tile. </w:t>
      </w:r>
    </w:p>
    <w:p w14:paraId="660DF384" w14:textId="7B17DE73" w:rsidR="00AF77AA" w:rsidRDefault="00AF77AA" w:rsidP="00F45808">
      <w:pPr>
        <w:pStyle w:val="ListParagraph"/>
        <w:numPr>
          <w:ilvl w:val="0"/>
          <w:numId w:val="0"/>
        </w:numPr>
        <w:ind w:left="720"/>
      </w:pPr>
      <w:r>
        <w:drawing>
          <wp:inline distT="0" distB="0" distL="0" distR="0" wp14:anchorId="65F40D6D" wp14:editId="4F87B10D">
            <wp:extent cx="2771775" cy="923925"/>
            <wp:effectExtent l="0" t="0" r="9525" b="9525"/>
            <wp:docPr id="11661" name="Picture 11661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1" name="New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A2904" w14:textId="19DA26F7" w:rsidR="004438EC" w:rsidRPr="00E4418E" w:rsidRDefault="000546A8" w:rsidP="00D21ACA">
      <w:pPr>
        <w:pStyle w:val="Heading1"/>
      </w:pPr>
      <w:bookmarkStart w:id="41" w:name="_Ref323115093"/>
      <w:bookmarkStart w:id="42" w:name="_Toc354151881"/>
      <w:bookmarkStart w:id="43" w:name="_Toc80110839"/>
      <w:r>
        <w:lastRenderedPageBreak/>
        <w:t>Registration</w:t>
      </w:r>
      <w:bookmarkEnd w:id="37"/>
      <w:bookmarkEnd w:id="38"/>
      <w:bookmarkEnd w:id="39"/>
      <w:bookmarkEnd w:id="41"/>
      <w:bookmarkEnd w:id="42"/>
      <w:bookmarkEnd w:id="43"/>
      <w:r w:rsidR="002C4D4A" w:rsidRPr="00E4418E">
        <w:t xml:space="preserve"> </w:t>
      </w:r>
    </w:p>
    <w:p w14:paraId="74BE19B0" w14:textId="6F7C25DE" w:rsidR="008F5837" w:rsidRDefault="00484F4C" w:rsidP="00D21ACA">
      <w:r w:rsidRPr="00E4418E">
        <w:t xml:space="preserve">You </w:t>
      </w:r>
      <w:r w:rsidR="00362476" w:rsidRPr="00E4418E">
        <w:t>may</w:t>
      </w:r>
      <w:r w:rsidRPr="00E4418E">
        <w:t xml:space="preserve"> evaluate </w:t>
      </w:r>
      <w:r w:rsidR="006E6453">
        <w:rPr>
          <w:i/>
        </w:rPr>
        <w:t xml:space="preserve">Pivot Explorer </w:t>
      </w:r>
      <w:r w:rsidR="006D004A" w:rsidRPr="00E4418E">
        <w:t xml:space="preserve">without cost and with full functionality </w:t>
      </w:r>
      <w:r w:rsidRPr="00E4418E">
        <w:t>for</w:t>
      </w:r>
      <w:r w:rsidR="004438EC" w:rsidRPr="00E4418E">
        <w:t xml:space="preserve"> </w:t>
      </w:r>
      <w:r w:rsidR="00003C0F" w:rsidRPr="00E4418E">
        <w:t>30</w:t>
      </w:r>
      <w:r w:rsidR="004438EC" w:rsidRPr="00E4418E">
        <w:t xml:space="preserve"> days. </w:t>
      </w:r>
    </w:p>
    <w:p w14:paraId="6F00E09B" w14:textId="0E11A5EB" w:rsidR="00CB5F1C" w:rsidRDefault="00DF02EC" w:rsidP="00D21ACA">
      <w:r>
        <w:t xml:space="preserve">If you want to continue using </w:t>
      </w:r>
      <w:r w:rsidR="006E6453">
        <w:rPr>
          <w:i/>
        </w:rPr>
        <w:t xml:space="preserve">Pivot Explorer </w:t>
      </w:r>
      <w:r>
        <w:t xml:space="preserve">after the trial period, you must subscribe to the solution. We supply a Premium version, which does not require registration at all, but organizations who select the </w:t>
      </w:r>
      <w:r w:rsidR="008B7E3E">
        <w:t>Standard plan</w:t>
      </w:r>
      <w:r>
        <w:t xml:space="preserve"> must register their installations of </w:t>
      </w:r>
      <w:r w:rsidR="00D458BA">
        <w:rPr>
          <w:i/>
        </w:rPr>
        <w:t>Pivot Explorer</w:t>
      </w:r>
      <w:r>
        <w:t xml:space="preserve">. </w:t>
      </w:r>
    </w:p>
    <w:p w14:paraId="56CA34DF" w14:textId="376160DB" w:rsidR="00CB5F1C" w:rsidRDefault="008B7E3E" w:rsidP="00D21ACA">
      <w:r>
        <w:t>Standard</w:t>
      </w:r>
      <w:r w:rsidR="00DF02EC">
        <w:t xml:space="preserve"> </w:t>
      </w:r>
      <w:r>
        <w:t>s</w:t>
      </w:r>
      <w:r w:rsidR="00DF02EC">
        <w:t xml:space="preserve">ubscribers will be given a registration key which allows the organization to continue using </w:t>
      </w:r>
      <w:r w:rsidR="006E6453">
        <w:rPr>
          <w:i/>
        </w:rPr>
        <w:t xml:space="preserve">Pivot Explorer </w:t>
      </w:r>
      <w:r w:rsidR="00DF02EC">
        <w:t xml:space="preserve">for the duration of the subscription. </w:t>
      </w:r>
    </w:p>
    <w:p w14:paraId="3D2DF16B" w14:textId="72FDD399" w:rsidR="00A13177" w:rsidRDefault="00DF02EC" w:rsidP="00D21ACA">
      <w:r>
        <w:t>To re</w:t>
      </w:r>
      <w:r w:rsidR="008D1973">
        <w:t>gister, open the Configure page, click on</w:t>
      </w:r>
      <w:r>
        <w:t xml:space="preserve"> the </w:t>
      </w:r>
      <w:r w:rsidR="00207047">
        <w:t xml:space="preserve">License </w:t>
      </w:r>
      <w:r>
        <w:t xml:space="preserve">button, and a registration dialog will open. </w:t>
      </w:r>
    </w:p>
    <w:p w14:paraId="4C26E936" w14:textId="70F7D136" w:rsidR="00A13177" w:rsidRDefault="00AC1777" w:rsidP="00D21ACA">
      <w:r>
        <w:drawing>
          <wp:inline distT="0" distB="0" distL="0" distR="0" wp14:anchorId="6E21E68C" wp14:editId="2E341B40">
            <wp:extent cx="4424098" cy="465132"/>
            <wp:effectExtent l="0" t="0" r="0" b="0"/>
            <wp:docPr id="18" name="Picture 18" descr="A close up of a logo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icense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299" cy="4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90F08" w14:textId="15CB09A4" w:rsidR="00B60164" w:rsidRDefault="00DF02EC" w:rsidP="00D21ACA">
      <w:r>
        <w:t>Enter an e-mail address with your company domain and the registration key you have received from kalmstrom.com</w:t>
      </w:r>
      <w:r w:rsidR="0053648E">
        <w:t xml:space="preserve"> and</w:t>
      </w:r>
      <w:r>
        <w:t xml:space="preserve"> click on </w:t>
      </w:r>
      <w:r w:rsidR="009359E8">
        <w:t>‘</w:t>
      </w:r>
      <w:r>
        <w:t>Registration</w:t>
      </w:r>
      <w:r w:rsidR="009359E8">
        <w:t>’</w:t>
      </w:r>
      <w:r>
        <w:t>.</w:t>
      </w:r>
    </w:p>
    <w:p w14:paraId="77203631" w14:textId="22224EB4" w:rsidR="00B60164" w:rsidRDefault="00702CED" w:rsidP="00D21ACA">
      <w:r>
        <w:drawing>
          <wp:inline distT="0" distB="0" distL="0" distR="0" wp14:anchorId="19320890" wp14:editId="31FEFC38">
            <wp:extent cx="4385946" cy="3217170"/>
            <wp:effectExtent l="0" t="0" r="0" b="2540"/>
            <wp:docPr id="11655" name="Picture 11655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5" name="Registration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822" cy="323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3A10F" w14:textId="55A7E2A7" w:rsidR="000546A8" w:rsidRDefault="00DF02EC" w:rsidP="00D21ACA">
      <w:r>
        <w:t xml:space="preserve">The registration must be done once on every site where </w:t>
      </w:r>
      <w:r w:rsidR="006E6453">
        <w:rPr>
          <w:i/>
        </w:rPr>
        <w:t xml:space="preserve">Pivot Explorer </w:t>
      </w:r>
      <w:r>
        <w:t xml:space="preserve">is used. In the future we plan to give our customers an easier way to register all installations. </w:t>
      </w:r>
    </w:p>
    <w:p w14:paraId="01B5E979" w14:textId="0B2E7355" w:rsidR="005C09AB" w:rsidRDefault="00DF02EC" w:rsidP="00D21ACA">
      <w:r>
        <w:t>The registration key will continue to work as long as the organization is a kalmstrom.com Subscriber.</w:t>
      </w:r>
    </w:p>
    <w:p w14:paraId="100B3B7B" w14:textId="030AA389" w:rsidR="008B7E3E" w:rsidRDefault="008B7E3E" w:rsidP="00D21ACA"/>
    <w:p w14:paraId="4A30625C" w14:textId="77777777" w:rsidR="008B7E3E" w:rsidRDefault="008B7E3E" w:rsidP="00D21ACA"/>
    <w:p w14:paraId="472CB310" w14:textId="4C4AB4CD" w:rsidR="004438EC" w:rsidRPr="006066EB" w:rsidRDefault="004438EC" w:rsidP="00D21ACA">
      <w:pPr>
        <w:pStyle w:val="Heading1"/>
      </w:pPr>
      <w:bookmarkStart w:id="44" w:name="_Toc156194266"/>
      <w:bookmarkStart w:id="45" w:name="_Toc172735950"/>
      <w:bookmarkStart w:id="46" w:name="_Toc354151883"/>
      <w:bookmarkStart w:id="47" w:name="_Toc80110840"/>
      <w:r w:rsidRPr="006066EB">
        <w:lastRenderedPageBreak/>
        <w:t>Contact</w:t>
      </w:r>
      <w:bookmarkEnd w:id="44"/>
      <w:bookmarkEnd w:id="45"/>
      <w:bookmarkEnd w:id="46"/>
      <w:bookmarkEnd w:id="47"/>
    </w:p>
    <w:p w14:paraId="18DE435B" w14:textId="6B98C15E" w:rsidR="004438EC" w:rsidRPr="006066EB" w:rsidRDefault="004438EC" w:rsidP="00D21ACA">
      <w:r w:rsidRPr="006066EB">
        <w:t xml:space="preserve">If you have any kind of problem or questions about </w:t>
      </w:r>
      <w:r w:rsidR="009C096B">
        <w:rPr>
          <w:i/>
        </w:rPr>
        <w:t>Pivot Explorer for SharePoint Lists</w:t>
      </w:r>
      <w:r w:rsidRPr="006066EB">
        <w:t>, there are several ways of contacting us:</w:t>
      </w:r>
      <w:r w:rsidR="0047238B" w:rsidRPr="006066EB"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9"/>
        <w:gridCol w:w="5805"/>
      </w:tblGrid>
      <w:tr w:rsidR="00F8778B" w:rsidRPr="006066EB" w14:paraId="783E4BF0" w14:textId="77777777" w:rsidTr="009359E8">
        <w:trPr>
          <w:jc w:val="center"/>
        </w:trPr>
        <w:tc>
          <w:tcPr>
            <w:tcW w:w="1419" w:type="dxa"/>
          </w:tcPr>
          <w:p w14:paraId="21CACC08" w14:textId="77777777" w:rsidR="00F8778B" w:rsidRPr="006066EB" w:rsidRDefault="00F8778B" w:rsidP="00D21ACA">
            <w:r w:rsidRPr="006066EB">
              <w:t>E-mail</w:t>
            </w:r>
          </w:p>
        </w:tc>
        <w:tc>
          <w:tcPr>
            <w:tcW w:w="5805" w:type="dxa"/>
            <w:vAlign w:val="center"/>
          </w:tcPr>
          <w:p w14:paraId="7C021DCD" w14:textId="37EDF55F" w:rsidR="00F8778B" w:rsidRPr="006066EB" w:rsidRDefault="002C6E3E" w:rsidP="00D21ACA">
            <w:hyperlink r:id="rId62" w:history="1">
              <w:r w:rsidR="00F8778B" w:rsidRPr="006066EB">
                <w:t>support@kalmstrom.</w:t>
              </w:r>
            </w:hyperlink>
            <w:r w:rsidR="00351300" w:rsidRPr="006066EB">
              <w:t>com</w:t>
            </w:r>
            <w:r w:rsidR="00F8778B" w:rsidRPr="006066EB">
              <w:t xml:space="preserve">  –  Technical issue</w:t>
            </w:r>
            <w:r w:rsidR="009359E8">
              <w:t>s</w:t>
            </w:r>
          </w:p>
        </w:tc>
      </w:tr>
      <w:tr w:rsidR="00F8778B" w:rsidRPr="006066EB" w14:paraId="542477A1" w14:textId="77777777" w:rsidTr="009359E8">
        <w:trPr>
          <w:jc w:val="center"/>
        </w:trPr>
        <w:tc>
          <w:tcPr>
            <w:tcW w:w="1419" w:type="dxa"/>
            <w:vAlign w:val="center"/>
          </w:tcPr>
          <w:p w14:paraId="08F429CE" w14:textId="77777777" w:rsidR="00F8778B" w:rsidRPr="009453BA" w:rsidRDefault="00F8778B" w:rsidP="00D21ACA"/>
        </w:tc>
        <w:tc>
          <w:tcPr>
            <w:tcW w:w="5805" w:type="dxa"/>
            <w:vAlign w:val="center"/>
          </w:tcPr>
          <w:p w14:paraId="19F481CE" w14:textId="4BBE443C" w:rsidR="00F8778B" w:rsidRPr="006066EB" w:rsidRDefault="002C6E3E" w:rsidP="00D21ACA">
            <w:hyperlink r:id="rId63" w:history="1">
              <w:r w:rsidR="00F8778B" w:rsidRPr="006066EB">
                <w:t>sales@kalmstrom.</w:t>
              </w:r>
            </w:hyperlink>
            <w:r w:rsidR="00351300" w:rsidRPr="006066EB">
              <w:t>com</w:t>
            </w:r>
            <w:r w:rsidR="00F8778B" w:rsidRPr="006066EB">
              <w:t xml:space="preserve">  </w:t>
            </w:r>
            <w:r w:rsidR="002B1B90" w:rsidRPr="006066EB">
              <w:t xml:space="preserve">    </w:t>
            </w:r>
            <w:r w:rsidR="00F8778B" w:rsidRPr="006066EB">
              <w:t xml:space="preserve">–  </w:t>
            </w:r>
            <w:r w:rsidR="00351300" w:rsidRPr="006066EB">
              <w:t>Subscription</w:t>
            </w:r>
            <w:r w:rsidR="009359E8">
              <w:t>s,</w:t>
            </w:r>
            <w:r w:rsidR="00351300" w:rsidRPr="006066EB">
              <w:t xml:space="preserve"> g</w:t>
            </w:r>
            <w:r w:rsidR="00F8778B" w:rsidRPr="006066EB">
              <w:t>eneral</w:t>
            </w:r>
            <w:r w:rsidR="00351300" w:rsidRPr="006066EB">
              <w:t xml:space="preserve"> </w:t>
            </w:r>
            <w:r w:rsidR="00F8778B" w:rsidRPr="006066EB">
              <w:t>issues</w:t>
            </w:r>
          </w:p>
        </w:tc>
      </w:tr>
      <w:tr w:rsidR="00351300" w:rsidRPr="00DB78C0" w14:paraId="0E788B58" w14:textId="77777777" w:rsidTr="009359E8">
        <w:trPr>
          <w:jc w:val="center"/>
        </w:trPr>
        <w:tc>
          <w:tcPr>
            <w:tcW w:w="1419" w:type="dxa"/>
            <w:vAlign w:val="center"/>
          </w:tcPr>
          <w:p w14:paraId="693BD316" w14:textId="77777777" w:rsidR="00351300" w:rsidRPr="00DB78C0" w:rsidRDefault="00351300" w:rsidP="00D21ACA"/>
        </w:tc>
        <w:tc>
          <w:tcPr>
            <w:tcW w:w="5805" w:type="dxa"/>
            <w:vAlign w:val="center"/>
          </w:tcPr>
          <w:p w14:paraId="371DD4C6" w14:textId="4C9B4755" w:rsidR="00351300" w:rsidRPr="006066EB" w:rsidRDefault="0047238B" w:rsidP="00D21ACA">
            <w:pPr>
              <w:rPr>
                <w:lang w:val="en-GB"/>
              </w:rPr>
            </w:pPr>
            <w:r w:rsidRPr="006066EB">
              <w:rPr>
                <w:lang w:val="en-GB"/>
              </w:rPr>
              <w:t xml:space="preserve">finance@kalmstrom.com   </w:t>
            </w:r>
            <w:r w:rsidRPr="006066EB">
              <w:t>–  Invoices, payments</w:t>
            </w:r>
          </w:p>
        </w:tc>
      </w:tr>
      <w:tr w:rsidR="00F8778B" w:rsidRPr="00DB78C0" w14:paraId="5EE0AEAB" w14:textId="77777777" w:rsidTr="009359E8">
        <w:trPr>
          <w:jc w:val="center"/>
        </w:trPr>
        <w:tc>
          <w:tcPr>
            <w:tcW w:w="1419" w:type="dxa"/>
            <w:vAlign w:val="center"/>
          </w:tcPr>
          <w:p w14:paraId="160E3362" w14:textId="77777777" w:rsidR="00F8778B" w:rsidRPr="006066EB" w:rsidRDefault="00F8778B" w:rsidP="00D21ACA">
            <w:r w:rsidRPr="006066EB">
              <w:t>Telephone</w:t>
            </w:r>
          </w:p>
        </w:tc>
        <w:tc>
          <w:tcPr>
            <w:tcW w:w="5805" w:type="dxa"/>
            <w:vAlign w:val="center"/>
          </w:tcPr>
          <w:p w14:paraId="39D5EC8D" w14:textId="2DCD86AE" w:rsidR="00F8778B" w:rsidRPr="006066EB" w:rsidRDefault="008D1973" w:rsidP="00D21ACA">
            <w:r>
              <w:rPr>
                <w:rFonts w:cs="Arial"/>
                <w:lang w:val="en-GB"/>
              </w:rPr>
              <w:t xml:space="preserve">+46 739 206 </w:t>
            </w:r>
            <w:r w:rsidR="00F8778B" w:rsidRPr="006066EB">
              <w:rPr>
                <w:rFonts w:cs="Arial"/>
                <w:lang w:val="en-GB"/>
              </w:rPr>
              <w:t xml:space="preserve">106   </w:t>
            </w:r>
          </w:p>
        </w:tc>
      </w:tr>
    </w:tbl>
    <w:p w14:paraId="0315D94F" w14:textId="2AE6FC7F" w:rsidR="00FE1611" w:rsidRPr="006066EB" w:rsidRDefault="00E74AC1" w:rsidP="00D21ACA">
      <w:pPr>
        <w:pStyle w:val="Heading1"/>
      </w:pPr>
      <w:bookmarkStart w:id="48" w:name="_Ref430890377"/>
      <w:bookmarkStart w:id="49" w:name="_Toc80110841"/>
      <w:r w:rsidRPr="006066EB">
        <w:t>Remov</w:t>
      </w:r>
      <w:r w:rsidR="00F776E4">
        <w:t xml:space="preserve">e </w:t>
      </w:r>
      <w:r w:rsidR="00D458BA">
        <w:t>Pivot Explorer</w:t>
      </w:r>
      <w:bookmarkEnd w:id="48"/>
      <w:bookmarkEnd w:id="49"/>
    </w:p>
    <w:p w14:paraId="6C9B8519" w14:textId="6566BE1C" w:rsidR="00671CE0" w:rsidRDefault="00737C0E" w:rsidP="00D21ACA">
      <w:r w:rsidRPr="006066EB">
        <w:t xml:space="preserve">Should </w:t>
      </w:r>
      <w:r w:rsidR="006E6453">
        <w:rPr>
          <w:i/>
        </w:rPr>
        <w:t xml:space="preserve">Pivot Explorer </w:t>
      </w:r>
      <w:r w:rsidR="00C24AFD" w:rsidRPr="006066EB">
        <w:t>not be used</w:t>
      </w:r>
      <w:r w:rsidR="00A52CF8" w:rsidRPr="006066EB">
        <w:t xml:space="preserve"> anymore</w:t>
      </w:r>
      <w:r w:rsidR="000531D4">
        <w:t xml:space="preserve">, you can </w:t>
      </w:r>
      <w:r w:rsidR="00671CE0">
        <w:t xml:space="preserve">remove it. </w:t>
      </w:r>
      <w:r w:rsidR="008D1973">
        <w:t>Currently the removal can only be done in the classic experience, as Microsoft has not supplied a removal feature for add-ins in the new experience.</w:t>
      </w:r>
    </w:p>
    <w:p w14:paraId="2DE3DAFC" w14:textId="11616E3E" w:rsidR="000531D4" w:rsidRPr="000531D4" w:rsidRDefault="00671CE0" w:rsidP="00D21ACA">
      <w:r>
        <w:t>To remove</w:t>
      </w:r>
      <w:r w:rsidR="00182E64">
        <w:t>,</w:t>
      </w:r>
      <w:r>
        <w:t xml:space="preserve"> go to the </w:t>
      </w:r>
      <w:r w:rsidRPr="008D1973">
        <w:t>Site Contents</w:t>
      </w:r>
      <w:r>
        <w:t xml:space="preserve"> and find </w:t>
      </w:r>
      <w:r w:rsidR="00D458BA">
        <w:rPr>
          <w:i/>
        </w:rPr>
        <w:t>Pivot Explorer for SharePoint Lists</w:t>
      </w:r>
      <w:r w:rsidR="000531D4">
        <w:rPr>
          <w:i/>
        </w:rPr>
        <w:t>.</w:t>
      </w:r>
      <w:r w:rsidR="00537A3B">
        <w:rPr>
          <w:i/>
        </w:rPr>
        <w:t xml:space="preserve"> </w:t>
      </w:r>
      <w:r w:rsidR="00537A3B" w:rsidRPr="00537A3B">
        <w:t>Right</w:t>
      </w:r>
      <w:r w:rsidR="00537A3B">
        <w:rPr>
          <w:i/>
        </w:rPr>
        <w:t xml:space="preserve"> </w:t>
      </w:r>
      <w:r w:rsidR="00537A3B">
        <w:t>click on the ellipses(</w:t>
      </w:r>
      <w:r w:rsidR="00537A3B" w:rsidRPr="00537A3B">
        <w:rPr>
          <w:b/>
        </w:rPr>
        <w:t>…</w:t>
      </w:r>
      <w:r w:rsidR="00537A3B">
        <w:t>)</w:t>
      </w:r>
      <w:r w:rsidR="00182E64">
        <w:t xml:space="preserve"> </w:t>
      </w:r>
      <w:r w:rsidR="000531D4">
        <w:t xml:space="preserve">and select </w:t>
      </w:r>
      <w:r w:rsidR="000531D4" w:rsidRPr="008D1973">
        <w:t>REMOVE</w:t>
      </w:r>
      <w:r w:rsidR="000531D4">
        <w:t xml:space="preserve"> from the context menu</w:t>
      </w:r>
      <w:r w:rsidR="00E95176">
        <w:t>.</w:t>
      </w:r>
    </w:p>
    <w:p w14:paraId="67E73ED9" w14:textId="088DBC25" w:rsidR="008B7E3E" w:rsidRDefault="003528D9" w:rsidP="00D21ACA">
      <w:r>
        <w:drawing>
          <wp:inline distT="0" distB="0" distL="0" distR="0" wp14:anchorId="207AEBFB" wp14:editId="764CDDDC">
            <wp:extent cx="5490210" cy="2138045"/>
            <wp:effectExtent l="19050" t="19050" r="15240" b="1460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1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1380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9A7734" w14:textId="2C401EBC" w:rsidR="00362476" w:rsidRPr="006066EB" w:rsidRDefault="00B71D7E" w:rsidP="00D21ACA">
      <w:pPr>
        <w:pStyle w:val="Heading1"/>
      </w:pPr>
      <w:bookmarkStart w:id="50" w:name="_Toc354151885"/>
      <w:bookmarkStart w:id="51" w:name="_Toc80110842"/>
      <w:r w:rsidRPr="006066EB">
        <w:t xml:space="preserve">More SharePoint </w:t>
      </w:r>
      <w:r w:rsidR="00AC0D9A" w:rsidRPr="006066EB">
        <w:t>T</w:t>
      </w:r>
      <w:r w:rsidRPr="006066EB">
        <w:t>ips</w:t>
      </w:r>
      <w:bookmarkEnd w:id="50"/>
      <w:bookmarkEnd w:id="51"/>
    </w:p>
    <w:p w14:paraId="1FDBE8B9" w14:textId="36CBFB59" w:rsidR="00B71D7E" w:rsidRPr="006066EB" w:rsidRDefault="00737C0E" w:rsidP="00D21ACA">
      <w:r w:rsidRPr="006066EB">
        <w:t>You</w:t>
      </w:r>
      <w:r w:rsidR="00B71D7E" w:rsidRPr="006066EB">
        <w:t xml:space="preserve"> surely have noticed</w:t>
      </w:r>
      <w:r w:rsidRPr="006066EB">
        <w:t xml:space="preserve"> that</w:t>
      </w:r>
      <w:r w:rsidR="00B71D7E" w:rsidRPr="006066EB">
        <w:t xml:space="preserve"> </w:t>
      </w:r>
      <w:r w:rsidR="006E6453">
        <w:rPr>
          <w:i/>
        </w:rPr>
        <w:t xml:space="preserve">Pivot Explorer </w:t>
      </w:r>
      <w:r w:rsidR="00262802">
        <w:t>is a g</w:t>
      </w:r>
      <w:r w:rsidR="00262802" w:rsidRPr="00262802">
        <w:t xml:space="preserve">reat </w:t>
      </w:r>
      <w:r w:rsidR="00262802">
        <w:t xml:space="preserve">tool for improving </w:t>
      </w:r>
      <w:r w:rsidR="005C4BD5">
        <w:t xml:space="preserve">the </w:t>
      </w:r>
      <w:r w:rsidR="00262802">
        <w:t>S</w:t>
      </w:r>
      <w:r w:rsidR="00262802" w:rsidRPr="00262802">
        <w:t>hare</w:t>
      </w:r>
      <w:r w:rsidR="00262802">
        <w:t>P</w:t>
      </w:r>
      <w:r w:rsidR="00262802" w:rsidRPr="00262802">
        <w:t>oint experience</w:t>
      </w:r>
      <w:r w:rsidR="004C6CA7">
        <w:t xml:space="preserve">. </w:t>
      </w:r>
      <w:r w:rsidR="007864F9" w:rsidRPr="006066EB">
        <w:t xml:space="preserve">For tips on SharePoint usage in general, </w:t>
      </w:r>
      <w:r w:rsidRPr="006066EB">
        <w:t xml:space="preserve">please </w:t>
      </w:r>
      <w:r w:rsidR="00B93CFE" w:rsidRPr="006066EB">
        <w:t>refer</w:t>
      </w:r>
      <w:r w:rsidRPr="006066EB">
        <w:t xml:space="preserve"> </w:t>
      </w:r>
      <w:r w:rsidR="007864F9" w:rsidRPr="006066EB">
        <w:t xml:space="preserve">to the </w:t>
      </w:r>
      <w:hyperlink r:id="rId65" w:tgtFrame="_blank" w:history="1">
        <w:r w:rsidR="007864F9" w:rsidRPr="006066EB">
          <w:rPr>
            <w:rStyle w:val="Hyperlink"/>
          </w:rPr>
          <w:t>Tips section of the kalmstrom.com website</w:t>
        </w:r>
      </w:hyperlink>
      <w:r w:rsidR="007F4BE9" w:rsidRPr="006066EB">
        <w:t>.</w:t>
      </w:r>
    </w:p>
    <w:sectPr w:rsidR="00B71D7E" w:rsidRPr="006066EB" w:rsidSect="00C81E31">
      <w:headerReference w:type="default" r:id="rId66"/>
      <w:footerReference w:type="default" r:id="rId67"/>
      <w:pgSz w:w="12240" w:h="15840" w:code="1"/>
      <w:pgMar w:top="1191" w:right="1797" w:bottom="851" w:left="1797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FBE02" w14:textId="77777777" w:rsidR="002C6E3E" w:rsidRDefault="002C6E3E" w:rsidP="00D21ACA">
      <w:r>
        <w:separator/>
      </w:r>
    </w:p>
  </w:endnote>
  <w:endnote w:type="continuationSeparator" w:id="0">
    <w:p w14:paraId="1F297197" w14:textId="77777777" w:rsidR="002C6E3E" w:rsidRDefault="002C6E3E" w:rsidP="00D21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AC53F" w14:textId="6E1BFE24" w:rsidR="00423C93" w:rsidRDefault="00423C93" w:rsidP="00D21ACA">
    <w:pPr>
      <w:pStyle w:val="Footer"/>
    </w:pPr>
    <w:r>
      <w:drawing>
        <wp:inline distT="0" distB="0" distL="0" distR="0" wp14:anchorId="2548695A" wp14:editId="6F301D0F">
          <wp:extent cx="5518113" cy="172085"/>
          <wp:effectExtent l="0" t="0" r="6985" b="0"/>
          <wp:docPr id="11579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7" t="-64603" r="4907" b="-75221"/>
                  <a:stretch>
                    <a:fillRect/>
                  </a:stretch>
                </pic:blipFill>
                <pic:spPr bwMode="auto">
                  <a:xfrm>
                    <a:off x="0" y="0"/>
                    <a:ext cx="5585602" cy="174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56E06E2" w14:textId="04540307" w:rsidR="00423C93" w:rsidRPr="00E57A38" w:rsidRDefault="00423C93" w:rsidP="00E71001">
    <w:pPr>
      <w:pStyle w:val="Footer"/>
      <w:jc w:val="center"/>
    </w:pPr>
    <w:r w:rsidRPr="00E57A38">
      <w:rPr>
        <w:i/>
      </w:rPr>
      <w:t xml:space="preserve">Pivot Explorer for SharePoint Lists  </w:t>
    </w:r>
    <w:hyperlink r:id="rId2" w:history="1">
      <w:r w:rsidRPr="00E57A38">
        <w:rPr>
          <w:rStyle w:val="Hyperlink"/>
          <w:b/>
          <w:sz w:val="16"/>
          <w:szCs w:val="16"/>
        </w:rPr>
        <w:t>www.kalmstrom.com</w:t>
      </w:r>
    </w:hyperlink>
  </w:p>
  <w:p w14:paraId="3D017B46" w14:textId="15643F29" w:rsidR="00423C93" w:rsidRPr="001107B6" w:rsidRDefault="00423C93" w:rsidP="001107B6">
    <w:pPr>
      <w:pStyle w:val="Footer"/>
      <w:jc w:val="center"/>
      <w:rPr>
        <w:color w:val="4D4D4D"/>
        <w:sz w:val="16"/>
        <w:szCs w:val="16"/>
      </w:rPr>
    </w:pPr>
    <w:r w:rsidRPr="00E57A38">
      <w:rPr>
        <w:rStyle w:val="PageNumber"/>
        <w:color w:val="4D4D4D"/>
        <w:sz w:val="16"/>
        <w:szCs w:val="16"/>
      </w:rPr>
      <w:fldChar w:fldCharType="begin"/>
    </w:r>
    <w:r w:rsidRPr="00E57A38">
      <w:rPr>
        <w:rStyle w:val="PageNumber"/>
        <w:color w:val="4D4D4D"/>
        <w:sz w:val="16"/>
        <w:szCs w:val="16"/>
      </w:rPr>
      <w:instrText xml:space="preserve"> PAGE </w:instrText>
    </w:r>
    <w:r w:rsidRPr="00E57A38">
      <w:rPr>
        <w:rStyle w:val="PageNumber"/>
        <w:color w:val="4D4D4D"/>
        <w:sz w:val="16"/>
        <w:szCs w:val="16"/>
      </w:rPr>
      <w:fldChar w:fldCharType="separate"/>
    </w:r>
    <w:r>
      <w:rPr>
        <w:rStyle w:val="PageNumber"/>
        <w:color w:val="4D4D4D"/>
        <w:sz w:val="16"/>
        <w:szCs w:val="16"/>
      </w:rPr>
      <w:t>10</w:t>
    </w:r>
    <w:r w:rsidRPr="00E57A38">
      <w:rPr>
        <w:rStyle w:val="PageNumber"/>
        <w:color w:val="4D4D4D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C23DF" w14:textId="77777777" w:rsidR="002C6E3E" w:rsidRDefault="002C6E3E" w:rsidP="00D21ACA">
      <w:r>
        <w:separator/>
      </w:r>
    </w:p>
  </w:footnote>
  <w:footnote w:type="continuationSeparator" w:id="0">
    <w:p w14:paraId="387178F2" w14:textId="77777777" w:rsidR="002C6E3E" w:rsidRDefault="002C6E3E" w:rsidP="00D21A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75" w:type="dxa"/>
      <w:tblInd w:w="-176" w:type="dxa"/>
      <w:tblLayout w:type="fixed"/>
      <w:tblLook w:val="01E0" w:firstRow="1" w:lastRow="1" w:firstColumn="1" w:lastColumn="1" w:noHBand="0" w:noVBand="0"/>
    </w:tblPr>
    <w:tblGrid>
      <w:gridCol w:w="3312"/>
      <w:gridCol w:w="3280"/>
      <w:gridCol w:w="3283"/>
    </w:tblGrid>
    <w:tr w:rsidR="00423C93" w:rsidRPr="002C2D06" w14:paraId="33B94191" w14:textId="77777777" w:rsidTr="00E71001">
      <w:trPr>
        <w:trHeight w:val="954"/>
      </w:trPr>
      <w:tc>
        <w:tcPr>
          <w:tcW w:w="3312" w:type="dxa"/>
          <w:vAlign w:val="center"/>
        </w:tcPr>
        <w:p w14:paraId="4BE732F8" w14:textId="77777777" w:rsidR="00423C93" w:rsidRPr="0059393A" w:rsidRDefault="00423C93" w:rsidP="00D21ACA">
          <w:pPr>
            <w:rPr>
              <w:b/>
              <w:sz w:val="24"/>
            </w:rPr>
          </w:pPr>
          <w:r w:rsidRPr="0059393A">
            <w:rPr>
              <w:b/>
              <w:sz w:val="24"/>
            </w:rPr>
            <w:t>kalmstrom</w:t>
          </w:r>
          <w:r w:rsidRPr="0059393A">
            <w:rPr>
              <w:b/>
              <w:color w:val="FF0000"/>
              <w:sz w:val="24"/>
            </w:rPr>
            <w:t>.</w:t>
          </w:r>
          <w:r w:rsidRPr="0059393A">
            <w:rPr>
              <w:b/>
              <w:color w:val="BFBFBF"/>
              <w:sz w:val="26"/>
              <w:szCs w:val="26"/>
            </w:rPr>
            <w:t>com</w:t>
          </w:r>
        </w:p>
        <w:p w14:paraId="7F9B3CEA" w14:textId="77777777" w:rsidR="00423C93" w:rsidRPr="002C2D06" w:rsidRDefault="00423C93" w:rsidP="00D21ACA">
          <w:r w:rsidRPr="0059393A">
            <w:rPr>
              <w:b/>
              <w:sz w:val="24"/>
            </w:rPr>
            <w:t>Business Solutions</w:t>
          </w:r>
        </w:p>
      </w:tc>
      <w:tc>
        <w:tcPr>
          <w:tcW w:w="3280" w:type="dxa"/>
          <w:vAlign w:val="center"/>
        </w:tcPr>
        <w:p w14:paraId="017CE1A3" w14:textId="77777777" w:rsidR="00423C93" w:rsidRPr="002C2D06" w:rsidRDefault="00423C93" w:rsidP="00D21ACA">
          <w:r w:rsidRPr="002C2D06">
            <w:t>– leveraging your Microsoft</w:t>
          </w:r>
        </w:p>
      </w:tc>
      <w:tc>
        <w:tcPr>
          <w:tcW w:w="3281" w:type="dxa"/>
          <w:vAlign w:val="center"/>
        </w:tcPr>
        <w:p w14:paraId="2EE8CACF" w14:textId="135B195B" w:rsidR="00423C93" w:rsidRPr="002C2D06" w:rsidRDefault="00423C93" w:rsidP="00D21ACA">
          <w:r w:rsidRPr="002C2D06">
            <w:drawing>
              <wp:inline distT="0" distB="0" distL="0" distR="0" wp14:anchorId="28E87F3E" wp14:editId="2D90DB61">
                <wp:extent cx="1426547" cy="356636"/>
                <wp:effectExtent l="0" t="0" r="2540" b="5715"/>
                <wp:docPr id="11580" name="Picture 1">
                  <a:hlinkClick xmlns:a="http://schemas.openxmlformats.org/drawingml/2006/main" r:id="rId1" tgtFrame="&quot;_self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anban Task Manager for SharePoint logotype">
                          <a:hlinkClick r:id="rId1" tgtFrame="&quot;_self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6547" cy="356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23C93" w:rsidRPr="002C2D06" w14:paraId="7569211B" w14:textId="77777777" w:rsidTr="00E71001">
      <w:trPr>
        <w:trHeight w:val="282"/>
      </w:trPr>
      <w:tc>
        <w:tcPr>
          <w:tcW w:w="9875" w:type="dxa"/>
          <w:gridSpan w:val="3"/>
          <w:vAlign w:val="center"/>
        </w:tcPr>
        <w:p w14:paraId="651518E6" w14:textId="77777777" w:rsidR="00423C93" w:rsidRPr="002C2D06" w:rsidRDefault="00423C93" w:rsidP="00D21ACA">
          <w:r w:rsidRPr="002C2D06">
            <w:drawing>
              <wp:inline distT="0" distB="0" distL="0" distR="0" wp14:anchorId="478645CE" wp14:editId="0530B958">
                <wp:extent cx="5549827" cy="128120"/>
                <wp:effectExtent l="0" t="0" r="0" b="5715"/>
                <wp:docPr id="11581" name="Bild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4"/>
                        <pic:cNvPicPr>
                          <a:picLocks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27" t="-64603" r="4907" b="-7522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15467" cy="136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046AF9" w14:textId="3050AC26" w:rsidR="00423C93" w:rsidRPr="0059393A" w:rsidRDefault="0059393A" w:rsidP="0059393A">
    <w:pPr>
      <w:pStyle w:val="Header"/>
      <w:rPr>
        <w:sz w:val="4"/>
        <w:szCs w:val="4"/>
      </w:rPr>
    </w:pPr>
    <w:r w:rsidRPr="0059393A">
      <w:rPr>
        <w:sz w:val="4"/>
        <w:szCs w:val="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893" type="#_x0000_t75" style="width:6.25pt;height:6.9pt" o:bullet="t">
        <v:imagedata r:id="rId1" o:title="sharepoint_small8x9"/>
      </v:shape>
    </w:pict>
  </w:numPicBullet>
  <w:numPicBullet w:numPicBulletId="1">
    <w:pict>
      <v:shape id="_x0000_i4894" type="#_x0000_t75" style="width:3.15pt;height:3.15pt" o:bullet="t">
        <v:imagedata r:id="rId2" o:title="bulletred4x4"/>
      </v:shape>
    </w:pict>
  </w:numPicBullet>
  <w:abstractNum w:abstractNumId="0" w15:restartNumberingAfterBreak="0">
    <w:nsid w:val="065B000B"/>
    <w:multiLevelType w:val="hybridMultilevel"/>
    <w:tmpl w:val="9FA4DEB0"/>
    <w:lvl w:ilvl="0" w:tplc="31A847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pStyle w:val="Heading9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C6570"/>
    <w:multiLevelType w:val="multilevel"/>
    <w:tmpl w:val="CBC0318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E4875C3"/>
    <w:multiLevelType w:val="hybridMultilevel"/>
    <w:tmpl w:val="1910D69E"/>
    <w:lvl w:ilvl="0" w:tplc="FBB25D6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0"/>
        <w:szCs w:val="1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35B65"/>
    <w:multiLevelType w:val="hybridMultilevel"/>
    <w:tmpl w:val="71BCBF66"/>
    <w:lvl w:ilvl="0" w:tplc="47A29F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15432"/>
    <w:multiLevelType w:val="hybridMultilevel"/>
    <w:tmpl w:val="635AC8AA"/>
    <w:lvl w:ilvl="0" w:tplc="D6DC49E0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A67BF2"/>
    <w:multiLevelType w:val="hybridMultilevel"/>
    <w:tmpl w:val="4A761AC8"/>
    <w:lvl w:ilvl="0" w:tplc="CD0E4F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244E58"/>
    <w:multiLevelType w:val="hybridMultilevel"/>
    <w:tmpl w:val="DB9EF490"/>
    <w:lvl w:ilvl="0" w:tplc="EE360F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4"/>
        <w:szCs w:val="1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3"/>
    <w:lvlOverride w:ilvl="0">
      <w:startOverride w:val="1"/>
    </w:lvlOverride>
  </w:num>
  <w:num w:numId="10">
    <w:abstractNumId w:val="4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250"/>
    <w:rsid w:val="00000058"/>
    <w:rsid w:val="000016B1"/>
    <w:rsid w:val="00001AB4"/>
    <w:rsid w:val="00001F61"/>
    <w:rsid w:val="000025C6"/>
    <w:rsid w:val="000027DD"/>
    <w:rsid w:val="00003C0F"/>
    <w:rsid w:val="00004EF5"/>
    <w:rsid w:val="0000636C"/>
    <w:rsid w:val="000063D3"/>
    <w:rsid w:val="00006D25"/>
    <w:rsid w:val="00007150"/>
    <w:rsid w:val="00010723"/>
    <w:rsid w:val="000114DA"/>
    <w:rsid w:val="000124F8"/>
    <w:rsid w:val="00012BBF"/>
    <w:rsid w:val="00013E76"/>
    <w:rsid w:val="00013F54"/>
    <w:rsid w:val="000152B4"/>
    <w:rsid w:val="00016482"/>
    <w:rsid w:val="00017966"/>
    <w:rsid w:val="00020178"/>
    <w:rsid w:val="00020A1E"/>
    <w:rsid w:val="0002157A"/>
    <w:rsid w:val="00021900"/>
    <w:rsid w:val="00021F63"/>
    <w:rsid w:val="000223B1"/>
    <w:rsid w:val="000237F5"/>
    <w:rsid w:val="00024DFE"/>
    <w:rsid w:val="00026283"/>
    <w:rsid w:val="0002641C"/>
    <w:rsid w:val="0002666E"/>
    <w:rsid w:val="00027BB5"/>
    <w:rsid w:val="000309BF"/>
    <w:rsid w:val="00032966"/>
    <w:rsid w:val="0004090D"/>
    <w:rsid w:val="00040C0A"/>
    <w:rsid w:val="000419B6"/>
    <w:rsid w:val="000429FC"/>
    <w:rsid w:val="000462BC"/>
    <w:rsid w:val="000464D1"/>
    <w:rsid w:val="00046976"/>
    <w:rsid w:val="00046C4A"/>
    <w:rsid w:val="00051A32"/>
    <w:rsid w:val="00051FF2"/>
    <w:rsid w:val="00052F42"/>
    <w:rsid w:val="000531D4"/>
    <w:rsid w:val="000539F2"/>
    <w:rsid w:val="000546A8"/>
    <w:rsid w:val="00054BDC"/>
    <w:rsid w:val="00054CE9"/>
    <w:rsid w:val="00056EAC"/>
    <w:rsid w:val="00062131"/>
    <w:rsid w:val="00062F75"/>
    <w:rsid w:val="000666F1"/>
    <w:rsid w:val="000674E7"/>
    <w:rsid w:val="00067C49"/>
    <w:rsid w:val="00067D0F"/>
    <w:rsid w:val="00070347"/>
    <w:rsid w:val="0007062D"/>
    <w:rsid w:val="000721E4"/>
    <w:rsid w:val="00072359"/>
    <w:rsid w:val="00072403"/>
    <w:rsid w:val="00072BB0"/>
    <w:rsid w:val="00072D4C"/>
    <w:rsid w:val="000740AE"/>
    <w:rsid w:val="00074769"/>
    <w:rsid w:val="00075151"/>
    <w:rsid w:val="000751FF"/>
    <w:rsid w:val="00075B7A"/>
    <w:rsid w:val="00077340"/>
    <w:rsid w:val="0008049A"/>
    <w:rsid w:val="00081E34"/>
    <w:rsid w:val="00083808"/>
    <w:rsid w:val="00083E53"/>
    <w:rsid w:val="00083FE7"/>
    <w:rsid w:val="0008502D"/>
    <w:rsid w:val="00085BFB"/>
    <w:rsid w:val="0008751A"/>
    <w:rsid w:val="0009069A"/>
    <w:rsid w:val="00090CBB"/>
    <w:rsid w:val="00091FCA"/>
    <w:rsid w:val="00093711"/>
    <w:rsid w:val="00093D2F"/>
    <w:rsid w:val="00094234"/>
    <w:rsid w:val="0009492E"/>
    <w:rsid w:val="000953FB"/>
    <w:rsid w:val="00095E5D"/>
    <w:rsid w:val="00096520"/>
    <w:rsid w:val="0009792B"/>
    <w:rsid w:val="000A08E1"/>
    <w:rsid w:val="000A3A22"/>
    <w:rsid w:val="000A476D"/>
    <w:rsid w:val="000A4F8B"/>
    <w:rsid w:val="000A64B5"/>
    <w:rsid w:val="000A6977"/>
    <w:rsid w:val="000A775B"/>
    <w:rsid w:val="000A7EEB"/>
    <w:rsid w:val="000B00DB"/>
    <w:rsid w:val="000B0B6D"/>
    <w:rsid w:val="000B1E1D"/>
    <w:rsid w:val="000B1FF3"/>
    <w:rsid w:val="000B3C6C"/>
    <w:rsid w:val="000B4A9C"/>
    <w:rsid w:val="000B5DBE"/>
    <w:rsid w:val="000B77EB"/>
    <w:rsid w:val="000C0AFA"/>
    <w:rsid w:val="000C0B71"/>
    <w:rsid w:val="000C73AE"/>
    <w:rsid w:val="000D0D5E"/>
    <w:rsid w:val="000D1517"/>
    <w:rsid w:val="000D1AA1"/>
    <w:rsid w:val="000D274C"/>
    <w:rsid w:val="000D2B01"/>
    <w:rsid w:val="000D46D9"/>
    <w:rsid w:val="000D58C5"/>
    <w:rsid w:val="000D74E4"/>
    <w:rsid w:val="000D7A51"/>
    <w:rsid w:val="000E17FA"/>
    <w:rsid w:val="000E29C0"/>
    <w:rsid w:val="000E4362"/>
    <w:rsid w:val="000E4BBA"/>
    <w:rsid w:val="000E4DF5"/>
    <w:rsid w:val="000E5745"/>
    <w:rsid w:val="000F0B92"/>
    <w:rsid w:val="000F2B9D"/>
    <w:rsid w:val="000F2DE8"/>
    <w:rsid w:val="000F3962"/>
    <w:rsid w:val="000F440F"/>
    <w:rsid w:val="000F5013"/>
    <w:rsid w:val="000F5048"/>
    <w:rsid w:val="000F57B5"/>
    <w:rsid w:val="000F61E5"/>
    <w:rsid w:val="000F69BB"/>
    <w:rsid w:val="000F7925"/>
    <w:rsid w:val="000F7C6C"/>
    <w:rsid w:val="001031E0"/>
    <w:rsid w:val="0010382F"/>
    <w:rsid w:val="00103AF5"/>
    <w:rsid w:val="0010500D"/>
    <w:rsid w:val="00105044"/>
    <w:rsid w:val="00105829"/>
    <w:rsid w:val="0010611B"/>
    <w:rsid w:val="00107A11"/>
    <w:rsid w:val="001107B6"/>
    <w:rsid w:val="00110C37"/>
    <w:rsid w:val="00110D18"/>
    <w:rsid w:val="00111961"/>
    <w:rsid w:val="00112902"/>
    <w:rsid w:val="00113470"/>
    <w:rsid w:val="0011427E"/>
    <w:rsid w:val="00114454"/>
    <w:rsid w:val="001153CA"/>
    <w:rsid w:val="00115701"/>
    <w:rsid w:val="00116A56"/>
    <w:rsid w:val="00117451"/>
    <w:rsid w:val="001209C7"/>
    <w:rsid w:val="00120B1E"/>
    <w:rsid w:val="00121B41"/>
    <w:rsid w:val="0012399E"/>
    <w:rsid w:val="00124A2A"/>
    <w:rsid w:val="00125320"/>
    <w:rsid w:val="0012717A"/>
    <w:rsid w:val="00127EFC"/>
    <w:rsid w:val="0013062C"/>
    <w:rsid w:val="001318A3"/>
    <w:rsid w:val="001319ED"/>
    <w:rsid w:val="001328E9"/>
    <w:rsid w:val="00132A5D"/>
    <w:rsid w:val="00133BA1"/>
    <w:rsid w:val="00133F94"/>
    <w:rsid w:val="00135813"/>
    <w:rsid w:val="00136887"/>
    <w:rsid w:val="0014001B"/>
    <w:rsid w:val="00140397"/>
    <w:rsid w:val="00140AF1"/>
    <w:rsid w:val="0014155F"/>
    <w:rsid w:val="00141BF0"/>
    <w:rsid w:val="00143599"/>
    <w:rsid w:val="00143D0F"/>
    <w:rsid w:val="00145563"/>
    <w:rsid w:val="00145C78"/>
    <w:rsid w:val="00146A0B"/>
    <w:rsid w:val="001500C6"/>
    <w:rsid w:val="001511D3"/>
    <w:rsid w:val="00151836"/>
    <w:rsid w:val="00151ABA"/>
    <w:rsid w:val="00153923"/>
    <w:rsid w:val="00154A18"/>
    <w:rsid w:val="00155FE4"/>
    <w:rsid w:val="00156078"/>
    <w:rsid w:val="00156227"/>
    <w:rsid w:val="00157F82"/>
    <w:rsid w:val="001608C0"/>
    <w:rsid w:val="0016169A"/>
    <w:rsid w:val="001622E4"/>
    <w:rsid w:val="001626EF"/>
    <w:rsid w:val="00164250"/>
    <w:rsid w:val="0016513E"/>
    <w:rsid w:val="00165BAD"/>
    <w:rsid w:val="00166350"/>
    <w:rsid w:val="00166386"/>
    <w:rsid w:val="00170304"/>
    <w:rsid w:val="00170E38"/>
    <w:rsid w:val="00170F46"/>
    <w:rsid w:val="00171CFB"/>
    <w:rsid w:val="00172680"/>
    <w:rsid w:val="00172A7C"/>
    <w:rsid w:val="00172BE0"/>
    <w:rsid w:val="001750AE"/>
    <w:rsid w:val="00180BE5"/>
    <w:rsid w:val="00181194"/>
    <w:rsid w:val="001819E4"/>
    <w:rsid w:val="00181B0D"/>
    <w:rsid w:val="00182BB3"/>
    <w:rsid w:val="00182E64"/>
    <w:rsid w:val="00183396"/>
    <w:rsid w:val="00183733"/>
    <w:rsid w:val="001839C5"/>
    <w:rsid w:val="001840DF"/>
    <w:rsid w:val="001841CD"/>
    <w:rsid w:val="00185A1C"/>
    <w:rsid w:val="00185B64"/>
    <w:rsid w:val="0018666A"/>
    <w:rsid w:val="00186E12"/>
    <w:rsid w:val="00190D53"/>
    <w:rsid w:val="00190F69"/>
    <w:rsid w:val="001919DC"/>
    <w:rsid w:val="001927D8"/>
    <w:rsid w:val="00193CEB"/>
    <w:rsid w:val="00194293"/>
    <w:rsid w:val="00194709"/>
    <w:rsid w:val="00195D4D"/>
    <w:rsid w:val="001972C4"/>
    <w:rsid w:val="001A03FE"/>
    <w:rsid w:val="001A0EEA"/>
    <w:rsid w:val="001A291E"/>
    <w:rsid w:val="001A2AB3"/>
    <w:rsid w:val="001A5999"/>
    <w:rsid w:val="001B0584"/>
    <w:rsid w:val="001B1A48"/>
    <w:rsid w:val="001B3AB6"/>
    <w:rsid w:val="001B460D"/>
    <w:rsid w:val="001B4C0D"/>
    <w:rsid w:val="001B5B9C"/>
    <w:rsid w:val="001B62A3"/>
    <w:rsid w:val="001B7D92"/>
    <w:rsid w:val="001C08B6"/>
    <w:rsid w:val="001C1D5F"/>
    <w:rsid w:val="001C3FC7"/>
    <w:rsid w:val="001C410F"/>
    <w:rsid w:val="001C4BEA"/>
    <w:rsid w:val="001C5672"/>
    <w:rsid w:val="001C5926"/>
    <w:rsid w:val="001D116E"/>
    <w:rsid w:val="001D1B68"/>
    <w:rsid w:val="001D213F"/>
    <w:rsid w:val="001D315F"/>
    <w:rsid w:val="001D557B"/>
    <w:rsid w:val="001D64C5"/>
    <w:rsid w:val="001D777B"/>
    <w:rsid w:val="001E12E4"/>
    <w:rsid w:val="001E182F"/>
    <w:rsid w:val="001E6F25"/>
    <w:rsid w:val="001E733A"/>
    <w:rsid w:val="001E7A5C"/>
    <w:rsid w:val="001F2256"/>
    <w:rsid w:val="001F2561"/>
    <w:rsid w:val="001F3623"/>
    <w:rsid w:val="001F4D2D"/>
    <w:rsid w:val="001F5ACA"/>
    <w:rsid w:val="001F5B71"/>
    <w:rsid w:val="001F5FB8"/>
    <w:rsid w:val="001F6E0A"/>
    <w:rsid w:val="00205330"/>
    <w:rsid w:val="00207047"/>
    <w:rsid w:val="0020758C"/>
    <w:rsid w:val="002108BE"/>
    <w:rsid w:val="002126B0"/>
    <w:rsid w:val="002127CB"/>
    <w:rsid w:val="00212828"/>
    <w:rsid w:val="002128E4"/>
    <w:rsid w:val="00212E0A"/>
    <w:rsid w:val="0021342C"/>
    <w:rsid w:val="00213F42"/>
    <w:rsid w:val="002143C7"/>
    <w:rsid w:val="00215772"/>
    <w:rsid w:val="0021745F"/>
    <w:rsid w:val="002176D6"/>
    <w:rsid w:val="00220FEE"/>
    <w:rsid w:val="002210A5"/>
    <w:rsid w:val="0022162A"/>
    <w:rsid w:val="002222E8"/>
    <w:rsid w:val="00222872"/>
    <w:rsid w:val="00222BBF"/>
    <w:rsid w:val="00223C34"/>
    <w:rsid w:val="00225133"/>
    <w:rsid w:val="00226D57"/>
    <w:rsid w:val="002272AD"/>
    <w:rsid w:val="00231FAB"/>
    <w:rsid w:val="002333F8"/>
    <w:rsid w:val="002338FA"/>
    <w:rsid w:val="00234837"/>
    <w:rsid w:val="002352A9"/>
    <w:rsid w:val="00236922"/>
    <w:rsid w:val="00240B4D"/>
    <w:rsid w:val="00241A5D"/>
    <w:rsid w:val="00241BFA"/>
    <w:rsid w:val="00241F95"/>
    <w:rsid w:val="002423CA"/>
    <w:rsid w:val="00244046"/>
    <w:rsid w:val="00244D83"/>
    <w:rsid w:val="00246DE7"/>
    <w:rsid w:val="00247547"/>
    <w:rsid w:val="002476C9"/>
    <w:rsid w:val="00247F37"/>
    <w:rsid w:val="0025154D"/>
    <w:rsid w:val="002516ED"/>
    <w:rsid w:val="00253063"/>
    <w:rsid w:val="00253064"/>
    <w:rsid w:val="00255392"/>
    <w:rsid w:val="00255F98"/>
    <w:rsid w:val="002571FA"/>
    <w:rsid w:val="002574A8"/>
    <w:rsid w:val="00260041"/>
    <w:rsid w:val="0026219B"/>
    <w:rsid w:val="00262802"/>
    <w:rsid w:val="00262B79"/>
    <w:rsid w:val="0026329D"/>
    <w:rsid w:val="00263FA0"/>
    <w:rsid w:val="00264F7E"/>
    <w:rsid w:val="00266CDA"/>
    <w:rsid w:val="0027078A"/>
    <w:rsid w:val="00270D2A"/>
    <w:rsid w:val="00271325"/>
    <w:rsid w:val="00271851"/>
    <w:rsid w:val="002749AD"/>
    <w:rsid w:val="002753F0"/>
    <w:rsid w:val="00276536"/>
    <w:rsid w:val="00276DD0"/>
    <w:rsid w:val="00276F7C"/>
    <w:rsid w:val="0028131B"/>
    <w:rsid w:val="0028140F"/>
    <w:rsid w:val="002814A6"/>
    <w:rsid w:val="00286870"/>
    <w:rsid w:val="00286902"/>
    <w:rsid w:val="00290455"/>
    <w:rsid w:val="002920E3"/>
    <w:rsid w:val="0029476C"/>
    <w:rsid w:val="00296B13"/>
    <w:rsid w:val="002A1883"/>
    <w:rsid w:val="002A1A19"/>
    <w:rsid w:val="002A3322"/>
    <w:rsid w:val="002A44E5"/>
    <w:rsid w:val="002A5EE7"/>
    <w:rsid w:val="002B0A1B"/>
    <w:rsid w:val="002B0A89"/>
    <w:rsid w:val="002B0CA0"/>
    <w:rsid w:val="002B16C1"/>
    <w:rsid w:val="002B1B90"/>
    <w:rsid w:val="002B2BFC"/>
    <w:rsid w:val="002B470A"/>
    <w:rsid w:val="002B684E"/>
    <w:rsid w:val="002B6DF7"/>
    <w:rsid w:val="002C07E4"/>
    <w:rsid w:val="002C0FDA"/>
    <w:rsid w:val="002C19AF"/>
    <w:rsid w:val="002C2A77"/>
    <w:rsid w:val="002C2D06"/>
    <w:rsid w:val="002C2DFD"/>
    <w:rsid w:val="002C3DFF"/>
    <w:rsid w:val="002C412D"/>
    <w:rsid w:val="002C4D4A"/>
    <w:rsid w:val="002C6E3E"/>
    <w:rsid w:val="002C77D9"/>
    <w:rsid w:val="002C7973"/>
    <w:rsid w:val="002C7C6B"/>
    <w:rsid w:val="002D03E7"/>
    <w:rsid w:val="002D20A2"/>
    <w:rsid w:val="002D25A6"/>
    <w:rsid w:val="002D2F3C"/>
    <w:rsid w:val="002D3393"/>
    <w:rsid w:val="002D3B76"/>
    <w:rsid w:val="002D3D44"/>
    <w:rsid w:val="002D41CF"/>
    <w:rsid w:val="002D4490"/>
    <w:rsid w:val="002D4508"/>
    <w:rsid w:val="002D6DAD"/>
    <w:rsid w:val="002E1D16"/>
    <w:rsid w:val="002E1FA5"/>
    <w:rsid w:val="002E314D"/>
    <w:rsid w:val="002E3CD7"/>
    <w:rsid w:val="002E3DD0"/>
    <w:rsid w:val="002E414E"/>
    <w:rsid w:val="002E6922"/>
    <w:rsid w:val="002F0906"/>
    <w:rsid w:val="002F139D"/>
    <w:rsid w:val="002F142A"/>
    <w:rsid w:val="002F6755"/>
    <w:rsid w:val="002F7545"/>
    <w:rsid w:val="0030255C"/>
    <w:rsid w:val="003044BB"/>
    <w:rsid w:val="003047B5"/>
    <w:rsid w:val="00304A13"/>
    <w:rsid w:val="00304BBB"/>
    <w:rsid w:val="0030510F"/>
    <w:rsid w:val="003052CC"/>
    <w:rsid w:val="00306C25"/>
    <w:rsid w:val="00307CA2"/>
    <w:rsid w:val="003107E8"/>
    <w:rsid w:val="00313DA7"/>
    <w:rsid w:val="003155FA"/>
    <w:rsid w:val="00330B7E"/>
    <w:rsid w:val="00330C1B"/>
    <w:rsid w:val="00331E68"/>
    <w:rsid w:val="00332599"/>
    <w:rsid w:val="003359A5"/>
    <w:rsid w:val="00337E8A"/>
    <w:rsid w:val="00340225"/>
    <w:rsid w:val="0034095E"/>
    <w:rsid w:val="00341D7C"/>
    <w:rsid w:val="00344764"/>
    <w:rsid w:val="00345323"/>
    <w:rsid w:val="00345FE9"/>
    <w:rsid w:val="00347E61"/>
    <w:rsid w:val="00351300"/>
    <w:rsid w:val="00351952"/>
    <w:rsid w:val="003520A9"/>
    <w:rsid w:val="003528D9"/>
    <w:rsid w:val="00352FBE"/>
    <w:rsid w:val="003532D6"/>
    <w:rsid w:val="00354038"/>
    <w:rsid w:val="00356C43"/>
    <w:rsid w:val="003609E3"/>
    <w:rsid w:val="00361F7C"/>
    <w:rsid w:val="0036246C"/>
    <w:rsid w:val="00362476"/>
    <w:rsid w:val="003625CC"/>
    <w:rsid w:val="00362E7D"/>
    <w:rsid w:val="003640ED"/>
    <w:rsid w:val="00364167"/>
    <w:rsid w:val="00365E38"/>
    <w:rsid w:val="00366778"/>
    <w:rsid w:val="00366BA6"/>
    <w:rsid w:val="00367C64"/>
    <w:rsid w:val="00367DFA"/>
    <w:rsid w:val="0037527E"/>
    <w:rsid w:val="0037693C"/>
    <w:rsid w:val="0037695C"/>
    <w:rsid w:val="003775F0"/>
    <w:rsid w:val="0038018E"/>
    <w:rsid w:val="003804BA"/>
    <w:rsid w:val="003804CE"/>
    <w:rsid w:val="00380EB5"/>
    <w:rsid w:val="00382EBA"/>
    <w:rsid w:val="00383811"/>
    <w:rsid w:val="00383F9E"/>
    <w:rsid w:val="00384BED"/>
    <w:rsid w:val="003855CD"/>
    <w:rsid w:val="0038708D"/>
    <w:rsid w:val="00390808"/>
    <w:rsid w:val="00391AC8"/>
    <w:rsid w:val="00393015"/>
    <w:rsid w:val="003952E7"/>
    <w:rsid w:val="003965E0"/>
    <w:rsid w:val="0039680D"/>
    <w:rsid w:val="00396DD6"/>
    <w:rsid w:val="00397A1B"/>
    <w:rsid w:val="00397DE2"/>
    <w:rsid w:val="003A015C"/>
    <w:rsid w:val="003A188D"/>
    <w:rsid w:val="003A3A5B"/>
    <w:rsid w:val="003A3FB2"/>
    <w:rsid w:val="003A4B9E"/>
    <w:rsid w:val="003A512A"/>
    <w:rsid w:val="003A706F"/>
    <w:rsid w:val="003A79EA"/>
    <w:rsid w:val="003A7E83"/>
    <w:rsid w:val="003B02A0"/>
    <w:rsid w:val="003B3B64"/>
    <w:rsid w:val="003B4ECB"/>
    <w:rsid w:val="003B52DB"/>
    <w:rsid w:val="003B6EC2"/>
    <w:rsid w:val="003B77FB"/>
    <w:rsid w:val="003B7A66"/>
    <w:rsid w:val="003B7ADF"/>
    <w:rsid w:val="003C1C40"/>
    <w:rsid w:val="003C336E"/>
    <w:rsid w:val="003C3C6E"/>
    <w:rsid w:val="003C4EEC"/>
    <w:rsid w:val="003C5C25"/>
    <w:rsid w:val="003C5EA4"/>
    <w:rsid w:val="003C779E"/>
    <w:rsid w:val="003D2413"/>
    <w:rsid w:val="003D2840"/>
    <w:rsid w:val="003D2A0D"/>
    <w:rsid w:val="003D3568"/>
    <w:rsid w:val="003D46CD"/>
    <w:rsid w:val="003D5DD1"/>
    <w:rsid w:val="003D726B"/>
    <w:rsid w:val="003D79D5"/>
    <w:rsid w:val="003D7F1D"/>
    <w:rsid w:val="003E09F9"/>
    <w:rsid w:val="003E2D9E"/>
    <w:rsid w:val="003E2E1A"/>
    <w:rsid w:val="003E37B2"/>
    <w:rsid w:val="003E71D7"/>
    <w:rsid w:val="003F017C"/>
    <w:rsid w:val="003F1311"/>
    <w:rsid w:val="003F2031"/>
    <w:rsid w:val="003F270C"/>
    <w:rsid w:val="003F2C87"/>
    <w:rsid w:val="003F31AB"/>
    <w:rsid w:val="003F544C"/>
    <w:rsid w:val="00403E6D"/>
    <w:rsid w:val="00404820"/>
    <w:rsid w:val="004076AE"/>
    <w:rsid w:val="0041025A"/>
    <w:rsid w:val="00410332"/>
    <w:rsid w:val="004127E3"/>
    <w:rsid w:val="0041280F"/>
    <w:rsid w:val="00412EFF"/>
    <w:rsid w:val="00413314"/>
    <w:rsid w:val="00413CA5"/>
    <w:rsid w:val="00414671"/>
    <w:rsid w:val="004147C9"/>
    <w:rsid w:val="0041504D"/>
    <w:rsid w:val="00415250"/>
    <w:rsid w:val="004161AC"/>
    <w:rsid w:val="00417EBB"/>
    <w:rsid w:val="004206A8"/>
    <w:rsid w:val="00422189"/>
    <w:rsid w:val="00423C93"/>
    <w:rsid w:val="004247EF"/>
    <w:rsid w:val="00431F25"/>
    <w:rsid w:val="00432C63"/>
    <w:rsid w:val="00432D97"/>
    <w:rsid w:val="00434AD5"/>
    <w:rsid w:val="0043679A"/>
    <w:rsid w:val="00442F6C"/>
    <w:rsid w:val="004438EC"/>
    <w:rsid w:val="0044402A"/>
    <w:rsid w:val="004449C2"/>
    <w:rsid w:val="00444A9F"/>
    <w:rsid w:val="00446900"/>
    <w:rsid w:val="004478BE"/>
    <w:rsid w:val="004478CC"/>
    <w:rsid w:val="00447C20"/>
    <w:rsid w:val="004513AE"/>
    <w:rsid w:val="004526D6"/>
    <w:rsid w:val="00453B08"/>
    <w:rsid w:val="0045408B"/>
    <w:rsid w:val="00454F3B"/>
    <w:rsid w:val="00455BFD"/>
    <w:rsid w:val="00455E3E"/>
    <w:rsid w:val="00455E5A"/>
    <w:rsid w:val="004565C1"/>
    <w:rsid w:val="00460378"/>
    <w:rsid w:val="004604E4"/>
    <w:rsid w:val="00461AB8"/>
    <w:rsid w:val="00462A4E"/>
    <w:rsid w:val="00463C88"/>
    <w:rsid w:val="00465505"/>
    <w:rsid w:val="00465A4A"/>
    <w:rsid w:val="00467A98"/>
    <w:rsid w:val="0047029A"/>
    <w:rsid w:val="00470C21"/>
    <w:rsid w:val="0047138D"/>
    <w:rsid w:val="0047238B"/>
    <w:rsid w:val="0047343C"/>
    <w:rsid w:val="004748D9"/>
    <w:rsid w:val="0047579E"/>
    <w:rsid w:val="004766A8"/>
    <w:rsid w:val="00476893"/>
    <w:rsid w:val="0047706A"/>
    <w:rsid w:val="00477A0A"/>
    <w:rsid w:val="00477B25"/>
    <w:rsid w:val="00477F55"/>
    <w:rsid w:val="004800FF"/>
    <w:rsid w:val="00484F4C"/>
    <w:rsid w:val="00485820"/>
    <w:rsid w:val="0048668C"/>
    <w:rsid w:val="00487EFF"/>
    <w:rsid w:val="0049009B"/>
    <w:rsid w:val="00490DF2"/>
    <w:rsid w:val="0049591E"/>
    <w:rsid w:val="0049738E"/>
    <w:rsid w:val="004A112C"/>
    <w:rsid w:val="004A1BF0"/>
    <w:rsid w:val="004A1C50"/>
    <w:rsid w:val="004A2001"/>
    <w:rsid w:val="004A2133"/>
    <w:rsid w:val="004A32D2"/>
    <w:rsid w:val="004A4936"/>
    <w:rsid w:val="004A74F1"/>
    <w:rsid w:val="004B015D"/>
    <w:rsid w:val="004B0C68"/>
    <w:rsid w:val="004B14E1"/>
    <w:rsid w:val="004B152D"/>
    <w:rsid w:val="004B3E00"/>
    <w:rsid w:val="004B48F2"/>
    <w:rsid w:val="004B52D8"/>
    <w:rsid w:val="004B5662"/>
    <w:rsid w:val="004B5930"/>
    <w:rsid w:val="004B5937"/>
    <w:rsid w:val="004B5C2E"/>
    <w:rsid w:val="004B5FC9"/>
    <w:rsid w:val="004C143E"/>
    <w:rsid w:val="004C1E5F"/>
    <w:rsid w:val="004C2518"/>
    <w:rsid w:val="004C31A4"/>
    <w:rsid w:val="004C45E6"/>
    <w:rsid w:val="004C4636"/>
    <w:rsid w:val="004C50AB"/>
    <w:rsid w:val="004C622D"/>
    <w:rsid w:val="004C6CA7"/>
    <w:rsid w:val="004C7C93"/>
    <w:rsid w:val="004C7EC2"/>
    <w:rsid w:val="004D3B33"/>
    <w:rsid w:val="004D58D1"/>
    <w:rsid w:val="004D75D3"/>
    <w:rsid w:val="004D7D04"/>
    <w:rsid w:val="004E1C0C"/>
    <w:rsid w:val="004E2B44"/>
    <w:rsid w:val="004E4A93"/>
    <w:rsid w:val="004E4E11"/>
    <w:rsid w:val="004E5ADA"/>
    <w:rsid w:val="004E5E29"/>
    <w:rsid w:val="004F366A"/>
    <w:rsid w:val="004F51F1"/>
    <w:rsid w:val="004F7CA7"/>
    <w:rsid w:val="004F7D15"/>
    <w:rsid w:val="00500977"/>
    <w:rsid w:val="005012A5"/>
    <w:rsid w:val="0050273D"/>
    <w:rsid w:val="00503680"/>
    <w:rsid w:val="00506991"/>
    <w:rsid w:val="00507845"/>
    <w:rsid w:val="00507F4F"/>
    <w:rsid w:val="00510384"/>
    <w:rsid w:val="00511DC8"/>
    <w:rsid w:val="00513E1D"/>
    <w:rsid w:val="005153B2"/>
    <w:rsid w:val="00515B8A"/>
    <w:rsid w:val="00516CE5"/>
    <w:rsid w:val="005200F8"/>
    <w:rsid w:val="00521365"/>
    <w:rsid w:val="00523586"/>
    <w:rsid w:val="005237A9"/>
    <w:rsid w:val="00525758"/>
    <w:rsid w:val="00525C9A"/>
    <w:rsid w:val="00526E8A"/>
    <w:rsid w:val="0053225A"/>
    <w:rsid w:val="0053292F"/>
    <w:rsid w:val="0053427A"/>
    <w:rsid w:val="005351F6"/>
    <w:rsid w:val="005357DB"/>
    <w:rsid w:val="00535AC1"/>
    <w:rsid w:val="0053648E"/>
    <w:rsid w:val="0053708E"/>
    <w:rsid w:val="00537A3B"/>
    <w:rsid w:val="00540EE0"/>
    <w:rsid w:val="00541016"/>
    <w:rsid w:val="00541517"/>
    <w:rsid w:val="00542646"/>
    <w:rsid w:val="00545BA3"/>
    <w:rsid w:val="005471D1"/>
    <w:rsid w:val="00547D66"/>
    <w:rsid w:val="0055064D"/>
    <w:rsid w:val="00550D2B"/>
    <w:rsid w:val="00551D22"/>
    <w:rsid w:val="00552590"/>
    <w:rsid w:val="00554231"/>
    <w:rsid w:val="00554BBE"/>
    <w:rsid w:val="005551DB"/>
    <w:rsid w:val="00555DF0"/>
    <w:rsid w:val="00557C4E"/>
    <w:rsid w:val="005600F1"/>
    <w:rsid w:val="00561DC2"/>
    <w:rsid w:val="00562224"/>
    <w:rsid w:val="00563C8D"/>
    <w:rsid w:val="00566EBE"/>
    <w:rsid w:val="00574532"/>
    <w:rsid w:val="0057568C"/>
    <w:rsid w:val="00575732"/>
    <w:rsid w:val="00576C94"/>
    <w:rsid w:val="00581999"/>
    <w:rsid w:val="00583E59"/>
    <w:rsid w:val="005843BE"/>
    <w:rsid w:val="0059102A"/>
    <w:rsid w:val="00591E6E"/>
    <w:rsid w:val="0059273F"/>
    <w:rsid w:val="00593510"/>
    <w:rsid w:val="0059393A"/>
    <w:rsid w:val="00593CEA"/>
    <w:rsid w:val="00593EE2"/>
    <w:rsid w:val="00594233"/>
    <w:rsid w:val="00594CBC"/>
    <w:rsid w:val="005956D7"/>
    <w:rsid w:val="00596B06"/>
    <w:rsid w:val="005A088E"/>
    <w:rsid w:val="005A0957"/>
    <w:rsid w:val="005A1E02"/>
    <w:rsid w:val="005A21E7"/>
    <w:rsid w:val="005A5274"/>
    <w:rsid w:val="005A5C3E"/>
    <w:rsid w:val="005A76C3"/>
    <w:rsid w:val="005A77A9"/>
    <w:rsid w:val="005B0703"/>
    <w:rsid w:val="005B0F75"/>
    <w:rsid w:val="005B37FE"/>
    <w:rsid w:val="005B3E6A"/>
    <w:rsid w:val="005B75E3"/>
    <w:rsid w:val="005C09AB"/>
    <w:rsid w:val="005C0C43"/>
    <w:rsid w:val="005C1E32"/>
    <w:rsid w:val="005C20E6"/>
    <w:rsid w:val="005C3E9E"/>
    <w:rsid w:val="005C4BD5"/>
    <w:rsid w:val="005C5323"/>
    <w:rsid w:val="005C5ECF"/>
    <w:rsid w:val="005C6711"/>
    <w:rsid w:val="005C6F71"/>
    <w:rsid w:val="005C7F95"/>
    <w:rsid w:val="005D2B97"/>
    <w:rsid w:val="005D2E8B"/>
    <w:rsid w:val="005D42D8"/>
    <w:rsid w:val="005D4CDB"/>
    <w:rsid w:val="005D5AB6"/>
    <w:rsid w:val="005D60AC"/>
    <w:rsid w:val="005D6E0A"/>
    <w:rsid w:val="005D6F0A"/>
    <w:rsid w:val="005D7062"/>
    <w:rsid w:val="005E0482"/>
    <w:rsid w:val="005E0528"/>
    <w:rsid w:val="005E071E"/>
    <w:rsid w:val="005E1250"/>
    <w:rsid w:val="005E200D"/>
    <w:rsid w:val="005E2094"/>
    <w:rsid w:val="005E3804"/>
    <w:rsid w:val="005E4058"/>
    <w:rsid w:val="005E5AD4"/>
    <w:rsid w:val="005E757F"/>
    <w:rsid w:val="005E79DA"/>
    <w:rsid w:val="005F079E"/>
    <w:rsid w:val="005F2382"/>
    <w:rsid w:val="005F2E9A"/>
    <w:rsid w:val="005F3062"/>
    <w:rsid w:val="005F3081"/>
    <w:rsid w:val="005F4BBD"/>
    <w:rsid w:val="005F56EE"/>
    <w:rsid w:val="005F6C3F"/>
    <w:rsid w:val="00601214"/>
    <w:rsid w:val="006020DA"/>
    <w:rsid w:val="00602243"/>
    <w:rsid w:val="00602250"/>
    <w:rsid w:val="00602D1F"/>
    <w:rsid w:val="0060447E"/>
    <w:rsid w:val="006048AE"/>
    <w:rsid w:val="006060C5"/>
    <w:rsid w:val="006063D5"/>
    <w:rsid w:val="006066EB"/>
    <w:rsid w:val="00606B05"/>
    <w:rsid w:val="00610CB7"/>
    <w:rsid w:val="006111EE"/>
    <w:rsid w:val="0061125B"/>
    <w:rsid w:val="006116FB"/>
    <w:rsid w:val="00613585"/>
    <w:rsid w:val="0061612E"/>
    <w:rsid w:val="0061760D"/>
    <w:rsid w:val="006227AE"/>
    <w:rsid w:val="00622996"/>
    <w:rsid w:val="00624849"/>
    <w:rsid w:val="006253F3"/>
    <w:rsid w:val="006271BA"/>
    <w:rsid w:val="006275B2"/>
    <w:rsid w:val="00627F46"/>
    <w:rsid w:val="006302E9"/>
    <w:rsid w:val="00630EFA"/>
    <w:rsid w:val="00635729"/>
    <w:rsid w:val="00635C76"/>
    <w:rsid w:val="00636C22"/>
    <w:rsid w:val="006407AC"/>
    <w:rsid w:val="00641688"/>
    <w:rsid w:val="00641AAB"/>
    <w:rsid w:val="006422AE"/>
    <w:rsid w:val="00642B07"/>
    <w:rsid w:val="00643106"/>
    <w:rsid w:val="006431EE"/>
    <w:rsid w:val="0064347E"/>
    <w:rsid w:val="00645B3B"/>
    <w:rsid w:val="00646B21"/>
    <w:rsid w:val="00650573"/>
    <w:rsid w:val="00652AF2"/>
    <w:rsid w:val="0065668E"/>
    <w:rsid w:val="00656888"/>
    <w:rsid w:val="00656EA5"/>
    <w:rsid w:val="00657623"/>
    <w:rsid w:val="0065774B"/>
    <w:rsid w:val="0066198A"/>
    <w:rsid w:val="006627C9"/>
    <w:rsid w:val="00662964"/>
    <w:rsid w:val="006631A4"/>
    <w:rsid w:val="00663298"/>
    <w:rsid w:val="00663460"/>
    <w:rsid w:val="0066436A"/>
    <w:rsid w:val="0066548A"/>
    <w:rsid w:val="00665C6D"/>
    <w:rsid w:val="00667651"/>
    <w:rsid w:val="006678F2"/>
    <w:rsid w:val="00670C8E"/>
    <w:rsid w:val="00671044"/>
    <w:rsid w:val="0067151B"/>
    <w:rsid w:val="00671CE0"/>
    <w:rsid w:val="00672808"/>
    <w:rsid w:val="00675FE3"/>
    <w:rsid w:val="0067619A"/>
    <w:rsid w:val="00676D8A"/>
    <w:rsid w:val="0067700E"/>
    <w:rsid w:val="00677B50"/>
    <w:rsid w:val="0068046F"/>
    <w:rsid w:val="006804B1"/>
    <w:rsid w:val="00681EFE"/>
    <w:rsid w:val="00681F6F"/>
    <w:rsid w:val="00681FB9"/>
    <w:rsid w:val="00685969"/>
    <w:rsid w:val="0068659C"/>
    <w:rsid w:val="00687958"/>
    <w:rsid w:val="00692C02"/>
    <w:rsid w:val="00694839"/>
    <w:rsid w:val="006961C0"/>
    <w:rsid w:val="00696769"/>
    <w:rsid w:val="00696D80"/>
    <w:rsid w:val="00697DDA"/>
    <w:rsid w:val="006A0537"/>
    <w:rsid w:val="006A1399"/>
    <w:rsid w:val="006A17AA"/>
    <w:rsid w:val="006A55A4"/>
    <w:rsid w:val="006A6003"/>
    <w:rsid w:val="006A6074"/>
    <w:rsid w:val="006A65B5"/>
    <w:rsid w:val="006B1249"/>
    <w:rsid w:val="006B3D13"/>
    <w:rsid w:val="006B45CC"/>
    <w:rsid w:val="006C085C"/>
    <w:rsid w:val="006C2DAF"/>
    <w:rsid w:val="006C2DD1"/>
    <w:rsid w:val="006C30E8"/>
    <w:rsid w:val="006C3126"/>
    <w:rsid w:val="006C3639"/>
    <w:rsid w:val="006C4209"/>
    <w:rsid w:val="006C4952"/>
    <w:rsid w:val="006C68CC"/>
    <w:rsid w:val="006D004A"/>
    <w:rsid w:val="006D087D"/>
    <w:rsid w:val="006D1A5D"/>
    <w:rsid w:val="006D1B2A"/>
    <w:rsid w:val="006D1C1B"/>
    <w:rsid w:val="006D26F2"/>
    <w:rsid w:val="006D348C"/>
    <w:rsid w:val="006D3579"/>
    <w:rsid w:val="006D39CB"/>
    <w:rsid w:val="006D4DE4"/>
    <w:rsid w:val="006D54CC"/>
    <w:rsid w:val="006D592E"/>
    <w:rsid w:val="006D5940"/>
    <w:rsid w:val="006D59FF"/>
    <w:rsid w:val="006D6CAD"/>
    <w:rsid w:val="006D7DE5"/>
    <w:rsid w:val="006E1F0B"/>
    <w:rsid w:val="006E2153"/>
    <w:rsid w:val="006E2D96"/>
    <w:rsid w:val="006E333B"/>
    <w:rsid w:val="006E424C"/>
    <w:rsid w:val="006E5682"/>
    <w:rsid w:val="006E62F8"/>
    <w:rsid w:val="006E6453"/>
    <w:rsid w:val="006E6B73"/>
    <w:rsid w:val="006E799A"/>
    <w:rsid w:val="006F3212"/>
    <w:rsid w:val="006F5088"/>
    <w:rsid w:val="006F6E06"/>
    <w:rsid w:val="006F7DDE"/>
    <w:rsid w:val="00702755"/>
    <w:rsid w:val="00702CED"/>
    <w:rsid w:val="007034DC"/>
    <w:rsid w:val="007050EC"/>
    <w:rsid w:val="00706C63"/>
    <w:rsid w:val="0071011E"/>
    <w:rsid w:val="0071036C"/>
    <w:rsid w:val="0071038C"/>
    <w:rsid w:val="007104FC"/>
    <w:rsid w:val="00710AD6"/>
    <w:rsid w:val="00710D22"/>
    <w:rsid w:val="00711914"/>
    <w:rsid w:val="00711A26"/>
    <w:rsid w:val="0071365D"/>
    <w:rsid w:val="00714B97"/>
    <w:rsid w:val="00715AAF"/>
    <w:rsid w:val="00720370"/>
    <w:rsid w:val="00720AA6"/>
    <w:rsid w:val="00721358"/>
    <w:rsid w:val="007223A7"/>
    <w:rsid w:val="007229F0"/>
    <w:rsid w:val="007248C9"/>
    <w:rsid w:val="00724E47"/>
    <w:rsid w:val="007252C8"/>
    <w:rsid w:val="00726437"/>
    <w:rsid w:val="00726921"/>
    <w:rsid w:val="0072740A"/>
    <w:rsid w:val="007352EE"/>
    <w:rsid w:val="00737327"/>
    <w:rsid w:val="00737410"/>
    <w:rsid w:val="00737C0E"/>
    <w:rsid w:val="007418BD"/>
    <w:rsid w:val="00741A13"/>
    <w:rsid w:val="00744ACD"/>
    <w:rsid w:val="00745EAD"/>
    <w:rsid w:val="007478C1"/>
    <w:rsid w:val="00747D01"/>
    <w:rsid w:val="007520F0"/>
    <w:rsid w:val="00752DB0"/>
    <w:rsid w:val="00755643"/>
    <w:rsid w:val="007557C2"/>
    <w:rsid w:val="007618F1"/>
    <w:rsid w:val="00762C0C"/>
    <w:rsid w:val="007638BD"/>
    <w:rsid w:val="0076554E"/>
    <w:rsid w:val="00765B69"/>
    <w:rsid w:val="00766361"/>
    <w:rsid w:val="0076685E"/>
    <w:rsid w:val="00767AAB"/>
    <w:rsid w:val="00770C7E"/>
    <w:rsid w:val="00772DDA"/>
    <w:rsid w:val="00774E3C"/>
    <w:rsid w:val="00776659"/>
    <w:rsid w:val="007768CB"/>
    <w:rsid w:val="00776FDF"/>
    <w:rsid w:val="007800ED"/>
    <w:rsid w:val="007812EF"/>
    <w:rsid w:val="007821F6"/>
    <w:rsid w:val="00782C03"/>
    <w:rsid w:val="00783AA0"/>
    <w:rsid w:val="00784ED6"/>
    <w:rsid w:val="007853CE"/>
    <w:rsid w:val="00785F6A"/>
    <w:rsid w:val="007864F9"/>
    <w:rsid w:val="00786E09"/>
    <w:rsid w:val="007871C1"/>
    <w:rsid w:val="007878EA"/>
    <w:rsid w:val="007908BA"/>
    <w:rsid w:val="00792CE3"/>
    <w:rsid w:val="00795081"/>
    <w:rsid w:val="00796C26"/>
    <w:rsid w:val="00797B47"/>
    <w:rsid w:val="007A25F5"/>
    <w:rsid w:val="007A3A84"/>
    <w:rsid w:val="007A3BEB"/>
    <w:rsid w:val="007A41A8"/>
    <w:rsid w:val="007A5339"/>
    <w:rsid w:val="007A672B"/>
    <w:rsid w:val="007A68E3"/>
    <w:rsid w:val="007A7990"/>
    <w:rsid w:val="007B056C"/>
    <w:rsid w:val="007B0804"/>
    <w:rsid w:val="007B0D3E"/>
    <w:rsid w:val="007B1CD5"/>
    <w:rsid w:val="007B1F11"/>
    <w:rsid w:val="007B2B88"/>
    <w:rsid w:val="007B4BB1"/>
    <w:rsid w:val="007B558D"/>
    <w:rsid w:val="007B5676"/>
    <w:rsid w:val="007B74E7"/>
    <w:rsid w:val="007C34FB"/>
    <w:rsid w:val="007C3905"/>
    <w:rsid w:val="007C3EB8"/>
    <w:rsid w:val="007C6DDC"/>
    <w:rsid w:val="007D35E3"/>
    <w:rsid w:val="007D45BD"/>
    <w:rsid w:val="007D58DE"/>
    <w:rsid w:val="007E015B"/>
    <w:rsid w:val="007E0713"/>
    <w:rsid w:val="007E2B93"/>
    <w:rsid w:val="007E2B97"/>
    <w:rsid w:val="007E3650"/>
    <w:rsid w:val="007E4142"/>
    <w:rsid w:val="007E4EA9"/>
    <w:rsid w:val="007E7E50"/>
    <w:rsid w:val="007F0B73"/>
    <w:rsid w:val="007F22C4"/>
    <w:rsid w:val="007F25E4"/>
    <w:rsid w:val="007F4BE9"/>
    <w:rsid w:val="007F70B5"/>
    <w:rsid w:val="007F7561"/>
    <w:rsid w:val="008004D9"/>
    <w:rsid w:val="00800AC4"/>
    <w:rsid w:val="00801230"/>
    <w:rsid w:val="00801E75"/>
    <w:rsid w:val="00802415"/>
    <w:rsid w:val="00803518"/>
    <w:rsid w:val="00803A22"/>
    <w:rsid w:val="008044C2"/>
    <w:rsid w:val="008048C0"/>
    <w:rsid w:val="00806871"/>
    <w:rsid w:val="00806E07"/>
    <w:rsid w:val="008109FC"/>
    <w:rsid w:val="00810E75"/>
    <w:rsid w:val="00811428"/>
    <w:rsid w:val="00811B39"/>
    <w:rsid w:val="00811C06"/>
    <w:rsid w:val="008158A6"/>
    <w:rsid w:val="008165FA"/>
    <w:rsid w:val="00817CEA"/>
    <w:rsid w:val="008205A5"/>
    <w:rsid w:val="0082101D"/>
    <w:rsid w:val="008211D1"/>
    <w:rsid w:val="00821B26"/>
    <w:rsid w:val="00821FDE"/>
    <w:rsid w:val="00822A5B"/>
    <w:rsid w:val="00826233"/>
    <w:rsid w:val="00830FB4"/>
    <w:rsid w:val="00831121"/>
    <w:rsid w:val="008328A9"/>
    <w:rsid w:val="00833B39"/>
    <w:rsid w:val="00835483"/>
    <w:rsid w:val="00837098"/>
    <w:rsid w:val="00842A7D"/>
    <w:rsid w:val="00842E57"/>
    <w:rsid w:val="008436EB"/>
    <w:rsid w:val="00843FF7"/>
    <w:rsid w:val="008440DF"/>
    <w:rsid w:val="0084524B"/>
    <w:rsid w:val="008464CF"/>
    <w:rsid w:val="00846BCC"/>
    <w:rsid w:val="0084741E"/>
    <w:rsid w:val="00847F99"/>
    <w:rsid w:val="00854462"/>
    <w:rsid w:val="008568E3"/>
    <w:rsid w:val="00856D33"/>
    <w:rsid w:val="00857F0D"/>
    <w:rsid w:val="0086135D"/>
    <w:rsid w:val="00861A81"/>
    <w:rsid w:val="00862BCE"/>
    <w:rsid w:val="008640B7"/>
    <w:rsid w:val="00865049"/>
    <w:rsid w:val="008652AF"/>
    <w:rsid w:val="008662AC"/>
    <w:rsid w:val="00866AC0"/>
    <w:rsid w:val="0087029D"/>
    <w:rsid w:val="00870E53"/>
    <w:rsid w:val="00873295"/>
    <w:rsid w:val="00873B9A"/>
    <w:rsid w:val="00874D2F"/>
    <w:rsid w:val="00875FFC"/>
    <w:rsid w:val="00876EFB"/>
    <w:rsid w:val="0087704E"/>
    <w:rsid w:val="0087761C"/>
    <w:rsid w:val="0088054F"/>
    <w:rsid w:val="00881CBC"/>
    <w:rsid w:val="00881CE8"/>
    <w:rsid w:val="00882DEC"/>
    <w:rsid w:val="0088302C"/>
    <w:rsid w:val="008849C4"/>
    <w:rsid w:val="008851EA"/>
    <w:rsid w:val="008852AB"/>
    <w:rsid w:val="00886619"/>
    <w:rsid w:val="00886A51"/>
    <w:rsid w:val="00886AA6"/>
    <w:rsid w:val="00886B5C"/>
    <w:rsid w:val="00887259"/>
    <w:rsid w:val="00887ED9"/>
    <w:rsid w:val="008905F1"/>
    <w:rsid w:val="00890DB9"/>
    <w:rsid w:val="0089220E"/>
    <w:rsid w:val="00892F1E"/>
    <w:rsid w:val="00894C9D"/>
    <w:rsid w:val="00894E7A"/>
    <w:rsid w:val="00895EC7"/>
    <w:rsid w:val="0089651E"/>
    <w:rsid w:val="00897106"/>
    <w:rsid w:val="00897B5B"/>
    <w:rsid w:val="008A0535"/>
    <w:rsid w:val="008A0B7F"/>
    <w:rsid w:val="008A22A5"/>
    <w:rsid w:val="008A2BDE"/>
    <w:rsid w:val="008A2CAC"/>
    <w:rsid w:val="008A3A31"/>
    <w:rsid w:val="008A4175"/>
    <w:rsid w:val="008A6484"/>
    <w:rsid w:val="008B105F"/>
    <w:rsid w:val="008B11DC"/>
    <w:rsid w:val="008B6E2C"/>
    <w:rsid w:val="008B7E3E"/>
    <w:rsid w:val="008C0144"/>
    <w:rsid w:val="008C3A36"/>
    <w:rsid w:val="008C3AAB"/>
    <w:rsid w:val="008C3CBD"/>
    <w:rsid w:val="008C5AB9"/>
    <w:rsid w:val="008C6C72"/>
    <w:rsid w:val="008C6F2E"/>
    <w:rsid w:val="008C736E"/>
    <w:rsid w:val="008C73DB"/>
    <w:rsid w:val="008D09BF"/>
    <w:rsid w:val="008D11E4"/>
    <w:rsid w:val="008D18C0"/>
    <w:rsid w:val="008D1973"/>
    <w:rsid w:val="008D1AAC"/>
    <w:rsid w:val="008D3A52"/>
    <w:rsid w:val="008D4EC8"/>
    <w:rsid w:val="008D5099"/>
    <w:rsid w:val="008D5295"/>
    <w:rsid w:val="008D6840"/>
    <w:rsid w:val="008D6DD2"/>
    <w:rsid w:val="008D7BC3"/>
    <w:rsid w:val="008E09D7"/>
    <w:rsid w:val="008E0AB7"/>
    <w:rsid w:val="008E3213"/>
    <w:rsid w:val="008E3687"/>
    <w:rsid w:val="008E4E77"/>
    <w:rsid w:val="008E4F77"/>
    <w:rsid w:val="008E5012"/>
    <w:rsid w:val="008E53F4"/>
    <w:rsid w:val="008E5A25"/>
    <w:rsid w:val="008E61FA"/>
    <w:rsid w:val="008E795C"/>
    <w:rsid w:val="008F1A09"/>
    <w:rsid w:val="008F2AE0"/>
    <w:rsid w:val="008F309A"/>
    <w:rsid w:val="008F34F1"/>
    <w:rsid w:val="008F3AD0"/>
    <w:rsid w:val="008F3BD7"/>
    <w:rsid w:val="008F43B9"/>
    <w:rsid w:val="008F5837"/>
    <w:rsid w:val="008F58C3"/>
    <w:rsid w:val="008F6128"/>
    <w:rsid w:val="008F6A39"/>
    <w:rsid w:val="008F6BB2"/>
    <w:rsid w:val="008F7DF1"/>
    <w:rsid w:val="008F7E4B"/>
    <w:rsid w:val="00901B4C"/>
    <w:rsid w:val="00902DD9"/>
    <w:rsid w:val="00904106"/>
    <w:rsid w:val="00904370"/>
    <w:rsid w:val="00904715"/>
    <w:rsid w:val="00904EC0"/>
    <w:rsid w:val="009060B0"/>
    <w:rsid w:val="009076EA"/>
    <w:rsid w:val="00910ABB"/>
    <w:rsid w:val="009113C7"/>
    <w:rsid w:val="00912C88"/>
    <w:rsid w:val="00914335"/>
    <w:rsid w:val="009167CA"/>
    <w:rsid w:val="009213B7"/>
    <w:rsid w:val="00921F10"/>
    <w:rsid w:val="009229E6"/>
    <w:rsid w:val="00922A53"/>
    <w:rsid w:val="009256EA"/>
    <w:rsid w:val="009310E7"/>
    <w:rsid w:val="009315AF"/>
    <w:rsid w:val="00931806"/>
    <w:rsid w:val="00931F2B"/>
    <w:rsid w:val="009357EC"/>
    <w:rsid w:val="009358AA"/>
    <w:rsid w:val="009359E8"/>
    <w:rsid w:val="00935B7D"/>
    <w:rsid w:val="00936BCF"/>
    <w:rsid w:val="00937523"/>
    <w:rsid w:val="00940A27"/>
    <w:rsid w:val="00942D43"/>
    <w:rsid w:val="009453BA"/>
    <w:rsid w:val="0094561A"/>
    <w:rsid w:val="00945F07"/>
    <w:rsid w:val="00946C38"/>
    <w:rsid w:val="0094782B"/>
    <w:rsid w:val="0095083C"/>
    <w:rsid w:val="009515D5"/>
    <w:rsid w:val="009533BC"/>
    <w:rsid w:val="0095364D"/>
    <w:rsid w:val="00956096"/>
    <w:rsid w:val="00956C6B"/>
    <w:rsid w:val="00957C55"/>
    <w:rsid w:val="0096062F"/>
    <w:rsid w:val="00961A94"/>
    <w:rsid w:val="00961D08"/>
    <w:rsid w:val="00961F04"/>
    <w:rsid w:val="00962D1D"/>
    <w:rsid w:val="009635C2"/>
    <w:rsid w:val="009641AF"/>
    <w:rsid w:val="009656D3"/>
    <w:rsid w:val="00965D91"/>
    <w:rsid w:val="00966C63"/>
    <w:rsid w:val="0097036B"/>
    <w:rsid w:val="00972F98"/>
    <w:rsid w:val="0097374B"/>
    <w:rsid w:val="009737DE"/>
    <w:rsid w:val="00973B77"/>
    <w:rsid w:val="009763E5"/>
    <w:rsid w:val="009771D6"/>
    <w:rsid w:val="009800DD"/>
    <w:rsid w:val="009813DE"/>
    <w:rsid w:val="00981EE7"/>
    <w:rsid w:val="00984ED4"/>
    <w:rsid w:val="00985EF9"/>
    <w:rsid w:val="00986B21"/>
    <w:rsid w:val="0099057B"/>
    <w:rsid w:val="0099233A"/>
    <w:rsid w:val="00993066"/>
    <w:rsid w:val="009931F2"/>
    <w:rsid w:val="0099393B"/>
    <w:rsid w:val="00993F25"/>
    <w:rsid w:val="009942E2"/>
    <w:rsid w:val="00994C6E"/>
    <w:rsid w:val="00995296"/>
    <w:rsid w:val="00997AB9"/>
    <w:rsid w:val="009A0911"/>
    <w:rsid w:val="009A0DB7"/>
    <w:rsid w:val="009A0EAB"/>
    <w:rsid w:val="009A16B5"/>
    <w:rsid w:val="009A37C8"/>
    <w:rsid w:val="009A43DF"/>
    <w:rsid w:val="009A6228"/>
    <w:rsid w:val="009A6C04"/>
    <w:rsid w:val="009A71A7"/>
    <w:rsid w:val="009B06BF"/>
    <w:rsid w:val="009B128B"/>
    <w:rsid w:val="009B151F"/>
    <w:rsid w:val="009B2A86"/>
    <w:rsid w:val="009B3CDA"/>
    <w:rsid w:val="009B4AAC"/>
    <w:rsid w:val="009B50AB"/>
    <w:rsid w:val="009B5133"/>
    <w:rsid w:val="009B6D72"/>
    <w:rsid w:val="009B6DF9"/>
    <w:rsid w:val="009B6E4D"/>
    <w:rsid w:val="009B7093"/>
    <w:rsid w:val="009C01EE"/>
    <w:rsid w:val="009C096B"/>
    <w:rsid w:val="009C1105"/>
    <w:rsid w:val="009C2674"/>
    <w:rsid w:val="009C2FBB"/>
    <w:rsid w:val="009C3B03"/>
    <w:rsid w:val="009C4B06"/>
    <w:rsid w:val="009C5C08"/>
    <w:rsid w:val="009C68B7"/>
    <w:rsid w:val="009C71D3"/>
    <w:rsid w:val="009C7472"/>
    <w:rsid w:val="009C7789"/>
    <w:rsid w:val="009C7AAA"/>
    <w:rsid w:val="009D038B"/>
    <w:rsid w:val="009D2630"/>
    <w:rsid w:val="009D3F6E"/>
    <w:rsid w:val="009D4F83"/>
    <w:rsid w:val="009D5C9A"/>
    <w:rsid w:val="009D6457"/>
    <w:rsid w:val="009D66C6"/>
    <w:rsid w:val="009D7D2D"/>
    <w:rsid w:val="009E1073"/>
    <w:rsid w:val="009E16DD"/>
    <w:rsid w:val="009E1975"/>
    <w:rsid w:val="009E2E84"/>
    <w:rsid w:val="009E4BD6"/>
    <w:rsid w:val="009E5257"/>
    <w:rsid w:val="009E6005"/>
    <w:rsid w:val="009E668E"/>
    <w:rsid w:val="009E7265"/>
    <w:rsid w:val="009F21E8"/>
    <w:rsid w:val="009F222F"/>
    <w:rsid w:val="009F3150"/>
    <w:rsid w:val="009F3A8B"/>
    <w:rsid w:val="009F3F00"/>
    <w:rsid w:val="00A00794"/>
    <w:rsid w:val="00A0282C"/>
    <w:rsid w:val="00A02BBF"/>
    <w:rsid w:val="00A03197"/>
    <w:rsid w:val="00A03549"/>
    <w:rsid w:val="00A03697"/>
    <w:rsid w:val="00A047AB"/>
    <w:rsid w:val="00A04EBC"/>
    <w:rsid w:val="00A06714"/>
    <w:rsid w:val="00A07D5F"/>
    <w:rsid w:val="00A1009E"/>
    <w:rsid w:val="00A103A1"/>
    <w:rsid w:val="00A11AC7"/>
    <w:rsid w:val="00A11F9A"/>
    <w:rsid w:val="00A12B26"/>
    <w:rsid w:val="00A13177"/>
    <w:rsid w:val="00A137AA"/>
    <w:rsid w:val="00A16044"/>
    <w:rsid w:val="00A16AFB"/>
    <w:rsid w:val="00A16C08"/>
    <w:rsid w:val="00A17234"/>
    <w:rsid w:val="00A17BA0"/>
    <w:rsid w:val="00A20223"/>
    <w:rsid w:val="00A2069D"/>
    <w:rsid w:val="00A217F6"/>
    <w:rsid w:val="00A21A7C"/>
    <w:rsid w:val="00A224C7"/>
    <w:rsid w:val="00A226E4"/>
    <w:rsid w:val="00A23BB8"/>
    <w:rsid w:val="00A245A5"/>
    <w:rsid w:val="00A26424"/>
    <w:rsid w:val="00A309A2"/>
    <w:rsid w:val="00A309AA"/>
    <w:rsid w:val="00A31450"/>
    <w:rsid w:val="00A31549"/>
    <w:rsid w:val="00A31EAE"/>
    <w:rsid w:val="00A32817"/>
    <w:rsid w:val="00A3281C"/>
    <w:rsid w:val="00A338E3"/>
    <w:rsid w:val="00A341BB"/>
    <w:rsid w:val="00A35462"/>
    <w:rsid w:val="00A40D54"/>
    <w:rsid w:val="00A41633"/>
    <w:rsid w:val="00A428DC"/>
    <w:rsid w:val="00A42D7B"/>
    <w:rsid w:val="00A44F3C"/>
    <w:rsid w:val="00A46614"/>
    <w:rsid w:val="00A46D17"/>
    <w:rsid w:val="00A4759C"/>
    <w:rsid w:val="00A509F0"/>
    <w:rsid w:val="00A50F16"/>
    <w:rsid w:val="00A52696"/>
    <w:rsid w:val="00A52CF8"/>
    <w:rsid w:val="00A532AE"/>
    <w:rsid w:val="00A544A4"/>
    <w:rsid w:val="00A57B02"/>
    <w:rsid w:val="00A604BF"/>
    <w:rsid w:val="00A614B2"/>
    <w:rsid w:val="00A61AD6"/>
    <w:rsid w:val="00A62E5F"/>
    <w:rsid w:val="00A65919"/>
    <w:rsid w:val="00A66580"/>
    <w:rsid w:val="00A717FA"/>
    <w:rsid w:val="00A71B9C"/>
    <w:rsid w:val="00A72230"/>
    <w:rsid w:val="00A73FF2"/>
    <w:rsid w:val="00A76580"/>
    <w:rsid w:val="00A76762"/>
    <w:rsid w:val="00A76F22"/>
    <w:rsid w:val="00A7739A"/>
    <w:rsid w:val="00A80617"/>
    <w:rsid w:val="00A8233E"/>
    <w:rsid w:val="00A854BA"/>
    <w:rsid w:val="00A85791"/>
    <w:rsid w:val="00A85CE7"/>
    <w:rsid w:val="00A85FCF"/>
    <w:rsid w:val="00A86BE8"/>
    <w:rsid w:val="00A8777C"/>
    <w:rsid w:val="00A87BE8"/>
    <w:rsid w:val="00A87CFC"/>
    <w:rsid w:val="00A87D0B"/>
    <w:rsid w:val="00A908EB"/>
    <w:rsid w:val="00A909B7"/>
    <w:rsid w:val="00A90BA1"/>
    <w:rsid w:val="00A90C17"/>
    <w:rsid w:val="00A92137"/>
    <w:rsid w:val="00A926C9"/>
    <w:rsid w:val="00A939A7"/>
    <w:rsid w:val="00A93B32"/>
    <w:rsid w:val="00A93B69"/>
    <w:rsid w:val="00A947FB"/>
    <w:rsid w:val="00A9519E"/>
    <w:rsid w:val="00A95343"/>
    <w:rsid w:val="00A97A3C"/>
    <w:rsid w:val="00A97FC0"/>
    <w:rsid w:val="00AA037F"/>
    <w:rsid w:val="00AA04B2"/>
    <w:rsid w:val="00AA082E"/>
    <w:rsid w:val="00AA192B"/>
    <w:rsid w:val="00AA3943"/>
    <w:rsid w:val="00AA54D1"/>
    <w:rsid w:val="00AA56AD"/>
    <w:rsid w:val="00AA5FC6"/>
    <w:rsid w:val="00AA6ED9"/>
    <w:rsid w:val="00AB1588"/>
    <w:rsid w:val="00AB3CA8"/>
    <w:rsid w:val="00AB3D46"/>
    <w:rsid w:val="00AB4941"/>
    <w:rsid w:val="00AB5BD1"/>
    <w:rsid w:val="00AB676E"/>
    <w:rsid w:val="00AB6D1E"/>
    <w:rsid w:val="00AC0D9A"/>
    <w:rsid w:val="00AC1777"/>
    <w:rsid w:val="00AC4352"/>
    <w:rsid w:val="00AC4B5C"/>
    <w:rsid w:val="00AC4EFC"/>
    <w:rsid w:val="00AC557F"/>
    <w:rsid w:val="00AC5660"/>
    <w:rsid w:val="00AC79C7"/>
    <w:rsid w:val="00AD2EAB"/>
    <w:rsid w:val="00AD3290"/>
    <w:rsid w:val="00AD336E"/>
    <w:rsid w:val="00AD5363"/>
    <w:rsid w:val="00AD5CC8"/>
    <w:rsid w:val="00AD5EF3"/>
    <w:rsid w:val="00AD7834"/>
    <w:rsid w:val="00AD78B7"/>
    <w:rsid w:val="00AD7AAE"/>
    <w:rsid w:val="00AD7AFC"/>
    <w:rsid w:val="00AE0846"/>
    <w:rsid w:val="00AE2791"/>
    <w:rsid w:val="00AE3191"/>
    <w:rsid w:val="00AE33B2"/>
    <w:rsid w:val="00AE51B5"/>
    <w:rsid w:val="00AE68BF"/>
    <w:rsid w:val="00AE68D5"/>
    <w:rsid w:val="00AE6CF5"/>
    <w:rsid w:val="00AE6FA9"/>
    <w:rsid w:val="00AE7B19"/>
    <w:rsid w:val="00AF0C6D"/>
    <w:rsid w:val="00AF3108"/>
    <w:rsid w:val="00AF3DAE"/>
    <w:rsid w:val="00AF6856"/>
    <w:rsid w:val="00AF77AA"/>
    <w:rsid w:val="00B005FD"/>
    <w:rsid w:val="00B00D3C"/>
    <w:rsid w:val="00B02C78"/>
    <w:rsid w:val="00B04672"/>
    <w:rsid w:val="00B04E32"/>
    <w:rsid w:val="00B06D3F"/>
    <w:rsid w:val="00B079D5"/>
    <w:rsid w:val="00B10E4B"/>
    <w:rsid w:val="00B1142A"/>
    <w:rsid w:val="00B12BAD"/>
    <w:rsid w:val="00B12C7D"/>
    <w:rsid w:val="00B12D87"/>
    <w:rsid w:val="00B143E6"/>
    <w:rsid w:val="00B15633"/>
    <w:rsid w:val="00B16CC0"/>
    <w:rsid w:val="00B16F0F"/>
    <w:rsid w:val="00B16F8D"/>
    <w:rsid w:val="00B17CB4"/>
    <w:rsid w:val="00B17D27"/>
    <w:rsid w:val="00B216B3"/>
    <w:rsid w:val="00B21B8A"/>
    <w:rsid w:val="00B2348E"/>
    <w:rsid w:val="00B23B40"/>
    <w:rsid w:val="00B23EB3"/>
    <w:rsid w:val="00B2430D"/>
    <w:rsid w:val="00B24560"/>
    <w:rsid w:val="00B248D2"/>
    <w:rsid w:val="00B32BAA"/>
    <w:rsid w:val="00B340A7"/>
    <w:rsid w:val="00B34FB3"/>
    <w:rsid w:val="00B351FA"/>
    <w:rsid w:val="00B36445"/>
    <w:rsid w:val="00B37260"/>
    <w:rsid w:val="00B37AEE"/>
    <w:rsid w:val="00B37E2A"/>
    <w:rsid w:val="00B41481"/>
    <w:rsid w:val="00B432C3"/>
    <w:rsid w:val="00B4410E"/>
    <w:rsid w:val="00B45D28"/>
    <w:rsid w:val="00B46EDA"/>
    <w:rsid w:val="00B47882"/>
    <w:rsid w:val="00B50AEB"/>
    <w:rsid w:val="00B51D9B"/>
    <w:rsid w:val="00B54A1A"/>
    <w:rsid w:val="00B54AD2"/>
    <w:rsid w:val="00B54ED9"/>
    <w:rsid w:val="00B55109"/>
    <w:rsid w:val="00B55CF2"/>
    <w:rsid w:val="00B55F06"/>
    <w:rsid w:val="00B56E58"/>
    <w:rsid w:val="00B57BDB"/>
    <w:rsid w:val="00B60164"/>
    <w:rsid w:val="00B60FFA"/>
    <w:rsid w:val="00B62C3B"/>
    <w:rsid w:val="00B64DC0"/>
    <w:rsid w:val="00B67754"/>
    <w:rsid w:val="00B679AA"/>
    <w:rsid w:val="00B67A96"/>
    <w:rsid w:val="00B70D51"/>
    <w:rsid w:val="00B71A11"/>
    <w:rsid w:val="00B71D7E"/>
    <w:rsid w:val="00B75BE9"/>
    <w:rsid w:val="00B767CB"/>
    <w:rsid w:val="00B806F1"/>
    <w:rsid w:val="00B816AA"/>
    <w:rsid w:val="00B81A82"/>
    <w:rsid w:val="00B81B16"/>
    <w:rsid w:val="00B825CA"/>
    <w:rsid w:val="00B832E3"/>
    <w:rsid w:val="00B919B1"/>
    <w:rsid w:val="00B93CFE"/>
    <w:rsid w:val="00B9515D"/>
    <w:rsid w:val="00B96553"/>
    <w:rsid w:val="00BA0692"/>
    <w:rsid w:val="00BA1922"/>
    <w:rsid w:val="00BA2611"/>
    <w:rsid w:val="00BA2B4E"/>
    <w:rsid w:val="00BA2CC4"/>
    <w:rsid w:val="00BA4742"/>
    <w:rsid w:val="00BA7229"/>
    <w:rsid w:val="00BA7263"/>
    <w:rsid w:val="00BA7A5B"/>
    <w:rsid w:val="00BA7E9D"/>
    <w:rsid w:val="00BB16DC"/>
    <w:rsid w:val="00BB4B22"/>
    <w:rsid w:val="00BB52AF"/>
    <w:rsid w:val="00BB6645"/>
    <w:rsid w:val="00BB70CC"/>
    <w:rsid w:val="00BB759E"/>
    <w:rsid w:val="00BC01EE"/>
    <w:rsid w:val="00BC064D"/>
    <w:rsid w:val="00BC0755"/>
    <w:rsid w:val="00BC122A"/>
    <w:rsid w:val="00BC1A61"/>
    <w:rsid w:val="00BC23C6"/>
    <w:rsid w:val="00BC3ACB"/>
    <w:rsid w:val="00BC3D2D"/>
    <w:rsid w:val="00BC426B"/>
    <w:rsid w:val="00BC4DCE"/>
    <w:rsid w:val="00BC5424"/>
    <w:rsid w:val="00BC586F"/>
    <w:rsid w:val="00BC5FD0"/>
    <w:rsid w:val="00BC7882"/>
    <w:rsid w:val="00BC78D2"/>
    <w:rsid w:val="00BD1E67"/>
    <w:rsid w:val="00BD406C"/>
    <w:rsid w:val="00BD40B5"/>
    <w:rsid w:val="00BD50C0"/>
    <w:rsid w:val="00BD56C4"/>
    <w:rsid w:val="00BD5AFB"/>
    <w:rsid w:val="00BD6445"/>
    <w:rsid w:val="00BE135B"/>
    <w:rsid w:val="00BE1D3A"/>
    <w:rsid w:val="00BE2AC0"/>
    <w:rsid w:val="00BE46D8"/>
    <w:rsid w:val="00BE54C2"/>
    <w:rsid w:val="00BE6C00"/>
    <w:rsid w:val="00BF16EE"/>
    <w:rsid w:val="00BF2965"/>
    <w:rsid w:val="00BF2A11"/>
    <w:rsid w:val="00BF43C8"/>
    <w:rsid w:val="00BF66F8"/>
    <w:rsid w:val="00C00358"/>
    <w:rsid w:val="00C021D2"/>
    <w:rsid w:val="00C0229E"/>
    <w:rsid w:val="00C11CF9"/>
    <w:rsid w:val="00C13550"/>
    <w:rsid w:val="00C14DC7"/>
    <w:rsid w:val="00C157ED"/>
    <w:rsid w:val="00C15F4F"/>
    <w:rsid w:val="00C1737C"/>
    <w:rsid w:val="00C210A3"/>
    <w:rsid w:val="00C213D4"/>
    <w:rsid w:val="00C243A6"/>
    <w:rsid w:val="00C24AFD"/>
    <w:rsid w:val="00C2525E"/>
    <w:rsid w:val="00C269DC"/>
    <w:rsid w:val="00C27584"/>
    <w:rsid w:val="00C27E2A"/>
    <w:rsid w:val="00C30FA2"/>
    <w:rsid w:val="00C31739"/>
    <w:rsid w:val="00C33050"/>
    <w:rsid w:val="00C34DCC"/>
    <w:rsid w:val="00C36DB3"/>
    <w:rsid w:val="00C42E4C"/>
    <w:rsid w:val="00C431D2"/>
    <w:rsid w:val="00C449FF"/>
    <w:rsid w:val="00C46145"/>
    <w:rsid w:val="00C4620D"/>
    <w:rsid w:val="00C46318"/>
    <w:rsid w:val="00C46B5B"/>
    <w:rsid w:val="00C51184"/>
    <w:rsid w:val="00C52FD7"/>
    <w:rsid w:val="00C535A8"/>
    <w:rsid w:val="00C53ED0"/>
    <w:rsid w:val="00C55018"/>
    <w:rsid w:val="00C55A65"/>
    <w:rsid w:val="00C55CD6"/>
    <w:rsid w:val="00C57B22"/>
    <w:rsid w:val="00C6177C"/>
    <w:rsid w:val="00C621ED"/>
    <w:rsid w:val="00C6233E"/>
    <w:rsid w:val="00C632D9"/>
    <w:rsid w:val="00C64B46"/>
    <w:rsid w:val="00C70A72"/>
    <w:rsid w:val="00C73B5E"/>
    <w:rsid w:val="00C73FBF"/>
    <w:rsid w:val="00C74DC8"/>
    <w:rsid w:val="00C75884"/>
    <w:rsid w:val="00C75909"/>
    <w:rsid w:val="00C7620B"/>
    <w:rsid w:val="00C81E31"/>
    <w:rsid w:val="00C81E8A"/>
    <w:rsid w:val="00C822CB"/>
    <w:rsid w:val="00C829F9"/>
    <w:rsid w:val="00C82B38"/>
    <w:rsid w:val="00C832E2"/>
    <w:rsid w:val="00C84C2F"/>
    <w:rsid w:val="00C85A8D"/>
    <w:rsid w:val="00C866F2"/>
    <w:rsid w:val="00C90EF5"/>
    <w:rsid w:val="00C9224F"/>
    <w:rsid w:val="00C922D6"/>
    <w:rsid w:val="00C92A8D"/>
    <w:rsid w:val="00C93701"/>
    <w:rsid w:val="00C93BC9"/>
    <w:rsid w:val="00C940DD"/>
    <w:rsid w:val="00C9484E"/>
    <w:rsid w:val="00C94E08"/>
    <w:rsid w:val="00C9517D"/>
    <w:rsid w:val="00C95579"/>
    <w:rsid w:val="00C95D71"/>
    <w:rsid w:val="00C96166"/>
    <w:rsid w:val="00CA11F6"/>
    <w:rsid w:val="00CA3774"/>
    <w:rsid w:val="00CA383C"/>
    <w:rsid w:val="00CA680C"/>
    <w:rsid w:val="00CA7A2D"/>
    <w:rsid w:val="00CB1349"/>
    <w:rsid w:val="00CB1C33"/>
    <w:rsid w:val="00CB32C0"/>
    <w:rsid w:val="00CB41D7"/>
    <w:rsid w:val="00CB47E6"/>
    <w:rsid w:val="00CB498F"/>
    <w:rsid w:val="00CB52BE"/>
    <w:rsid w:val="00CB53BD"/>
    <w:rsid w:val="00CB5AEC"/>
    <w:rsid w:val="00CB5F1C"/>
    <w:rsid w:val="00CB7777"/>
    <w:rsid w:val="00CB77E4"/>
    <w:rsid w:val="00CB7EC1"/>
    <w:rsid w:val="00CC0129"/>
    <w:rsid w:val="00CC1E76"/>
    <w:rsid w:val="00CC3062"/>
    <w:rsid w:val="00CC4366"/>
    <w:rsid w:val="00CC52E1"/>
    <w:rsid w:val="00CC5E04"/>
    <w:rsid w:val="00CC6650"/>
    <w:rsid w:val="00CC794C"/>
    <w:rsid w:val="00CC7AD1"/>
    <w:rsid w:val="00CD2B67"/>
    <w:rsid w:val="00CD64AE"/>
    <w:rsid w:val="00CD7512"/>
    <w:rsid w:val="00CD7557"/>
    <w:rsid w:val="00CE0676"/>
    <w:rsid w:val="00CE0F4D"/>
    <w:rsid w:val="00CE1D8F"/>
    <w:rsid w:val="00CE1FD9"/>
    <w:rsid w:val="00CE2B2E"/>
    <w:rsid w:val="00CE40CE"/>
    <w:rsid w:val="00CE4DF9"/>
    <w:rsid w:val="00CE5DD0"/>
    <w:rsid w:val="00CE6440"/>
    <w:rsid w:val="00CE6A1C"/>
    <w:rsid w:val="00CF0509"/>
    <w:rsid w:val="00CF083B"/>
    <w:rsid w:val="00CF129F"/>
    <w:rsid w:val="00CF3123"/>
    <w:rsid w:val="00CF3A2B"/>
    <w:rsid w:val="00CF425C"/>
    <w:rsid w:val="00CF7DD7"/>
    <w:rsid w:val="00D0426F"/>
    <w:rsid w:val="00D05255"/>
    <w:rsid w:val="00D05B33"/>
    <w:rsid w:val="00D07F30"/>
    <w:rsid w:val="00D109B9"/>
    <w:rsid w:val="00D121B4"/>
    <w:rsid w:val="00D13796"/>
    <w:rsid w:val="00D20A3A"/>
    <w:rsid w:val="00D20BDB"/>
    <w:rsid w:val="00D20E38"/>
    <w:rsid w:val="00D21ACA"/>
    <w:rsid w:val="00D21AF0"/>
    <w:rsid w:val="00D237CB"/>
    <w:rsid w:val="00D23897"/>
    <w:rsid w:val="00D23BBC"/>
    <w:rsid w:val="00D23C29"/>
    <w:rsid w:val="00D24B8B"/>
    <w:rsid w:val="00D24FF9"/>
    <w:rsid w:val="00D255F5"/>
    <w:rsid w:val="00D2725A"/>
    <w:rsid w:val="00D27694"/>
    <w:rsid w:val="00D27880"/>
    <w:rsid w:val="00D3031A"/>
    <w:rsid w:val="00D308E8"/>
    <w:rsid w:val="00D30AE8"/>
    <w:rsid w:val="00D34BF4"/>
    <w:rsid w:val="00D355EB"/>
    <w:rsid w:val="00D3615E"/>
    <w:rsid w:val="00D362B2"/>
    <w:rsid w:val="00D36B0E"/>
    <w:rsid w:val="00D36DA5"/>
    <w:rsid w:val="00D409F8"/>
    <w:rsid w:val="00D41810"/>
    <w:rsid w:val="00D42A84"/>
    <w:rsid w:val="00D4355A"/>
    <w:rsid w:val="00D43F3F"/>
    <w:rsid w:val="00D4450A"/>
    <w:rsid w:val="00D44837"/>
    <w:rsid w:val="00D450A3"/>
    <w:rsid w:val="00D458BA"/>
    <w:rsid w:val="00D46A4A"/>
    <w:rsid w:val="00D473AC"/>
    <w:rsid w:val="00D47483"/>
    <w:rsid w:val="00D505C3"/>
    <w:rsid w:val="00D51072"/>
    <w:rsid w:val="00D529F9"/>
    <w:rsid w:val="00D530BD"/>
    <w:rsid w:val="00D53CF1"/>
    <w:rsid w:val="00D54D7B"/>
    <w:rsid w:val="00D55B96"/>
    <w:rsid w:val="00D56153"/>
    <w:rsid w:val="00D57D73"/>
    <w:rsid w:val="00D62F32"/>
    <w:rsid w:val="00D64BA3"/>
    <w:rsid w:val="00D653C5"/>
    <w:rsid w:val="00D65D72"/>
    <w:rsid w:val="00D66371"/>
    <w:rsid w:val="00D667BD"/>
    <w:rsid w:val="00D7016A"/>
    <w:rsid w:val="00D71B28"/>
    <w:rsid w:val="00D7579D"/>
    <w:rsid w:val="00D75A59"/>
    <w:rsid w:val="00D77C58"/>
    <w:rsid w:val="00D77FAE"/>
    <w:rsid w:val="00D812F6"/>
    <w:rsid w:val="00D83459"/>
    <w:rsid w:val="00D85021"/>
    <w:rsid w:val="00D87348"/>
    <w:rsid w:val="00D87BE3"/>
    <w:rsid w:val="00D90074"/>
    <w:rsid w:val="00D92E8F"/>
    <w:rsid w:val="00D9376B"/>
    <w:rsid w:val="00D96371"/>
    <w:rsid w:val="00D96A7E"/>
    <w:rsid w:val="00D971DE"/>
    <w:rsid w:val="00D97273"/>
    <w:rsid w:val="00D97E07"/>
    <w:rsid w:val="00DA0FFD"/>
    <w:rsid w:val="00DA3447"/>
    <w:rsid w:val="00DA3D58"/>
    <w:rsid w:val="00DA49B3"/>
    <w:rsid w:val="00DA4C75"/>
    <w:rsid w:val="00DA7A8F"/>
    <w:rsid w:val="00DB20E6"/>
    <w:rsid w:val="00DB3A45"/>
    <w:rsid w:val="00DB3D9B"/>
    <w:rsid w:val="00DB5602"/>
    <w:rsid w:val="00DB5BFA"/>
    <w:rsid w:val="00DB65BE"/>
    <w:rsid w:val="00DB6767"/>
    <w:rsid w:val="00DB78C0"/>
    <w:rsid w:val="00DB7C91"/>
    <w:rsid w:val="00DC0A82"/>
    <w:rsid w:val="00DC1E5E"/>
    <w:rsid w:val="00DC3F12"/>
    <w:rsid w:val="00DC5D03"/>
    <w:rsid w:val="00DC628C"/>
    <w:rsid w:val="00DC6B6B"/>
    <w:rsid w:val="00DC6F42"/>
    <w:rsid w:val="00DD04A4"/>
    <w:rsid w:val="00DD18CD"/>
    <w:rsid w:val="00DD3431"/>
    <w:rsid w:val="00DD475D"/>
    <w:rsid w:val="00DD4877"/>
    <w:rsid w:val="00DD4CED"/>
    <w:rsid w:val="00DD7DA7"/>
    <w:rsid w:val="00DE05BC"/>
    <w:rsid w:val="00DE0F77"/>
    <w:rsid w:val="00DE1CEA"/>
    <w:rsid w:val="00DE1EA4"/>
    <w:rsid w:val="00DE2D5E"/>
    <w:rsid w:val="00DE4560"/>
    <w:rsid w:val="00DE6569"/>
    <w:rsid w:val="00DE6D24"/>
    <w:rsid w:val="00DE6DA2"/>
    <w:rsid w:val="00DE79A0"/>
    <w:rsid w:val="00DE7E6B"/>
    <w:rsid w:val="00DF02EC"/>
    <w:rsid w:val="00DF16B8"/>
    <w:rsid w:val="00DF17F5"/>
    <w:rsid w:val="00DF355A"/>
    <w:rsid w:val="00DF4648"/>
    <w:rsid w:val="00DF4A23"/>
    <w:rsid w:val="00DF5E63"/>
    <w:rsid w:val="00E01B21"/>
    <w:rsid w:val="00E05375"/>
    <w:rsid w:val="00E06E63"/>
    <w:rsid w:val="00E14854"/>
    <w:rsid w:val="00E14AB8"/>
    <w:rsid w:val="00E14B6E"/>
    <w:rsid w:val="00E14F9B"/>
    <w:rsid w:val="00E16F85"/>
    <w:rsid w:val="00E174BA"/>
    <w:rsid w:val="00E204C7"/>
    <w:rsid w:val="00E22142"/>
    <w:rsid w:val="00E25271"/>
    <w:rsid w:val="00E25B8E"/>
    <w:rsid w:val="00E26119"/>
    <w:rsid w:val="00E26133"/>
    <w:rsid w:val="00E26D42"/>
    <w:rsid w:val="00E32B80"/>
    <w:rsid w:val="00E34BF7"/>
    <w:rsid w:val="00E351E9"/>
    <w:rsid w:val="00E356AA"/>
    <w:rsid w:val="00E40FDB"/>
    <w:rsid w:val="00E4105E"/>
    <w:rsid w:val="00E41929"/>
    <w:rsid w:val="00E436E1"/>
    <w:rsid w:val="00E4418E"/>
    <w:rsid w:val="00E46F77"/>
    <w:rsid w:val="00E50AAD"/>
    <w:rsid w:val="00E51F83"/>
    <w:rsid w:val="00E52829"/>
    <w:rsid w:val="00E5305F"/>
    <w:rsid w:val="00E53138"/>
    <w:rsid w:val="00E5495F"/>
    <w:rsid w:val="00E55C49"/>
    <w:rsid w:val="00E5662C"/>
    <w:rsid w:val="00E57A38"/>
    <w:rsid w:val="00E61B86"/>
    <w:rsid w:val="00E61B9E"/>
    <w:rsid w:val="00E62201"/>
    <w:rsid w:val="00E62D1E"/>
    <w:rsid w:val="00E62D7D"/>
    <w:rsid w:val="00E7092B"/>
    <w:rsid w:val="00E71001"/>
    <w:rsid w:val="00E71313"/>
    <w:rsid w:val="00E71A4D"/>
    <w:rsid w:val="00E72786"/>
    <w:rsid w:val="00E7399E"/>
    <w:rsid w:val="00E73D84"/>
    <w:rsid w:val="00E73E0F"/>
    <w:rsid w:val="00E74AC1"/>
    <w:rsid w:val="00E74CFF"/>
    <w:rsid w:val="00E754FF"/>
    <w:rsid w:val="00E75F01"/>
    <w:rsid w:val="00E777EA"/>
    <w:rsid w:val="00E804F5"/>
    <w:rsid w:val="00E80CE8"/>
    <w:rsid w:val="00E80FEB"/>
    <w:rsid w:val="00E81E03"/>
    <w:rsid w:val="00E82239"/>
    <w:rsid w:val="00E82834"/>
    <w:rsid w:val="00E83E37"/>
    <w:rsid w:val="00E83FEE"/>
    <w:rsid w:val="00E85EB4"/>
    <w:rsid w:val="00E86408"/>
    <w:rsid w:val="00E86946"/>
    <w:rsid w:val="00E86EE9"/>
    <w:rsid w:val="00E875E0"/>
    <w:rsid w:val="00E876CE"/>
    <w:rsid w:val="00E91745"/>
    <w:rsid w:val="00E918F2"/>
    <w:rsid w:val="00E9399F"/>
    <w:rsid w:val="00E93F82"/>
    <w:rsid w:val="00E95176"/>
    <w:rsid w:val="00E95AD4"/>
    <w:rsid w:val="00E963B9"/>
    <w:rsid w:val="00E96E53"/>
    <w:rsid w:val="00E96F35"/>
    <w:rsid w:val="00E97B1A"/>
    <w:rsid w:val="00EA12CB"/>
    <w:rsid w:val="00EA173F"/>
    <w:rsid w:val="00EA1DFB"/>
    <w:rsid w:val="00EA1ECF"/>
    <w:rsid w:val="00EA2695"/>
    <w:rsid w:val="00EA7B78"/>
    <w:rsid w:val="00EA7F38"/>
    <w:rsid w:val="00EB01F0"/>
    <w:rsid w:val="00EB0643"/>
    <w:rsid w:val="00EB1EDE"/>
    <w:rsid w:val="00EB397F"/>
    <w:rsid w:val="00EB4B6D"/>
    <w:rsid w:val="00EB7347"/>
    <w:rsid w:val="00EB7EFA"/>
    <w:rsid w:val="00EC0AD3"/>
    <w:rsid w:val="00EC1408"/>
    <w:rsid w:val="00EC1D83"/>
    <w:rsid w:val="00EC2315"/>
    <w:rsid w:val="00EC23D5"/>
    <w:rsid w:val="00EC50BA"/>
    <w:rsid w:val="00EC789F"/>
    <w:rsid w:val="00ED0617"/>
    <w:rsid w:val="00ED11EF"/>
    <w:rsid w:val="00ED2C43"/>
    <w:rsid w:val="00ED2D69"/>
    <w:rsid w:val="00ED42C4"/>
    <w:rsid w:val="00ED4653"/>
    <w:rsid w:val="00ED46FB"/>
    <w:rsid w:val="00ED5FEB"/>
    <w:rsid w:val="00ED64A0"/>
    <w:rsid w:val="00ED7981"/>
    <w:rsid w:val="00ED7A0D"/>
    <w:rsid w:val="00ED7F3D"/>
    <w:rsid w:val="00EE170A"/>
    <w:rsid w:val="00EE5B4E"/>
    <w:rsid w:val="00EE5C66"/>
    <w:rsid w:val="00EE6253"/>
    <w:rsid w:val="00EE7228"/>
    <w:rsid w:val="00EF0EC1"/>
    <w:rsid w:val="00EF1726"/>
    <w:rsid w:val="00EF19A8"/>
    <w:rsid w:val="00EF1A77"/>
    <w:rsid w:val="00EF1ED8"/>
    <w:rsid w:val="00EF2D42"/>
    <w:rsid w:val="00EF3161"/>
    <w:rsid w:val="00EF395B"/>
    <w:rsid w:val="00EF3F76"/>
    <w:rsid w:val="00EF507E"/>
    <w:rsid w:val="00EF6171"/>
    <w:rsid w:val="00F00AC8"/>
    <w:rsid w:val="00F038BC"/>
    <w:rsid w:val="00F03D04"/>
    <w:rsid w:val="00F04070"/>
    <w:rsid w:val="00F051EC"/>
    <w:rsid w:val="00F05761"/>
    <w:rsid w:val="00F05CF4"/>
    <w:rsid w:val="00F06595"/>
    <w:rsid w:val="00F10265"/>
    <w:rsid w:val="00F105A8"/>
    <w:rsid w:val="00F109CF"/>
    <w:rsid w:val="00F123B6"/>
    <w:rsid w:val="00F12699"/>
    <w:rsid w:val="00F12A65"/>
    <w:rsid w:val="00F12B33"/>
    <w:rsid w:val="00F13846"/>
    <w:rsid w:val="00F14DA2"/>
    <w:rsid w:val="00F16B41"/>
    <w:rsid w:val="00F17128"/>
    <w:rsid w:val="00F17138"/>
    <w:rsid w:val="00F17A9E"/>
    <w:rsid w:val="00F17C62"/>
    <w:rsid w:val="00F17F4A"/>
    <w:rsid w:val="00F201DC"/>
    <w:rsid w:val="00F20869"/>
    <w:rsid w:val="00F232F8"/>
    <w:rsid w:val="00F24C86"/>
    <w:rsid w:val="00F25118"/>
    <w:rsid w:val="00F255C6"/>
    <w:rsid w:val="00F25CBE"/>
    <w:rsid w:val="00F27249"/>
    <w:rsid w:val="00F27C6C"/>
    <w:rsid w:val="00F27DA3"/>
    <w:rsid w:val="00F30705"/>
    <w:rsid w:val="00F3143F"/>
    <w:rsid w:val="00F3275B"/>
    <w:rsid w:val="00F36BB5"/>
    <w:rsid w:val="00F37752"/>
    <w:rsid w:val="00F41C65"/>
    <w:rsid w:val="00F42B1D"/>
    <w:rsid w:val="00F432EC"/>
    <w:rsid w:val="00F45072"/>
    <w:rsid w:val="00F45808"/>
    <w:rsid w:val="00F47A69"/>
    <w:rsid w:val="00F47CB4"/>
    <w:rsid w:val="00F50B53"/>
    <w:rsid w:val="00F50C15"/>
    <w:rsid w:val="00F510C0"/>
    <w:rsid w:val="00F5262F"/>
    <w:rsid w:val="00F52D6F"/>
    <w:rsid w:val="00F57639"/>
    <w:rsid w:val="00F61569"/>
    <w:rsid w:val="00F61747"/>
    <w:rsid w:val="00F64F63"/>
    <w:rsid w:val="00F652E3"/>
    <w:rsid w:val="00F675EC"/>
    <w:rsid w:val="00F67A13"/>
    <w:rsid w:val="00F67CB7"/>
    <w:rsid w:val="00F70D0A"/>
    <w:rsid w:val="00F70F42"/>
    <w:rsid w:val="00F71E5A"/>
    <w:rsid w:val="00F72E83"/>
    <w:rsid w:val="00F73046"/>
    <w:rsid w:val="00F73113"/>
    <w:rsid w:val="00F731C5"/>
    <w:rsid w:val="00F743F6"/>
    <w:rsid w:val="00F7451B"/>
    <w:rsid w:val="00F74DE9"/>
    <w:rsid w:val="00F75C7A"/>
    <w:rsid w:val="00F7755A"/>
    <w:rsid w:val="00F776E4"/>
    <w:rsid w:val="00F8006A"/>
    <w:rsid w:val="00F81999"/>
    <w:rsid w:val="00F82399"/>
    <w:rsid w:val="00F832A0"/>
    <w:rsid w:val="00F8778B"/>
    <w:rsid w:val="00F910AE"/>
    <w:rsid w:val="00F91B9D"/>
    <w:rsid w:val="00F9249E"/>
    <w:rsid w:val="00F93927"/>
    <w:rsid w:val="00F93B78"/>
    <w:rsid w:val="00F979BD"/>
    <w:rsid w:val="00F97D0C"/>
    <w:rsid w:val="00FA0159"/>
    <w:rsid w:val="00FA0D17"/>
    <w:rsid w:val="00FA525F"/>
    <w:rsid w:val="00FB1474"/>
    <w:rsid w:val="00FB1E4B"/>
    <w:rsid w:val="00FB20FF"/>
    <w:rsid w:val="00FB241A"/>
    <w:rsid w:val="00FB37E4"/>
    <w:rsid w:val="00FB40A2"/>
    <w:rsid w:val="00FB4AB2"/>
    <w:rsid w:val="00FB6580"/>
    <w:rsid w:val="00FB6D85"/>
    <w:rsid w:val="00FB6F89"/>
    <w:rsid w:val="00FB7BFB"/>
    <w:rsid w:val="00FC1E07"/>
    <w:rsid w:val="00FC39C2"/>
    <w:rsid w:val="00FC3B3C"/>
    <w:rsid w:val="00FC42DD"/>
    <w:rsid w:val="00FC67B1"/>
    <w:rsid w:val="00FD1240"/>
    <w:rsid w:val="00FD1314"/>
    <w:rsid w:val="00FD30D8"/>
    <w:rsid w:val="00FD5B16"/>
    <w:rsid w:val="00FD6419"/>
    <w:rsid w:val="00FE020A"/>
    <w:rsid w:val="00FE1611"/>
    <w:rsid w:val="00FE1966"/>
    <w:rsid w:val="00FE266F"/>
    <w:rsid w:val="00FE27D4"/>
    <w:rsid w:val="00FE3113"/>
    <w:rsid w:val="00FE31F6"/>
    <w:rsid w:val="00FE547E"/>
    <w:rsid w:val="00FE5738"/>
    <w:rsid w:val="00FE63B1"/>
    <w:rsid w:val="00FE7BCA"/>
    <w:rsid w:val="00FF0544"/>
    <w:rsid w:val="00FF1E60"/>
    <w:rsid w:val="00FF214A"/>
    <w:rsid w:val="00FF22D2"/>
    <w:rsid w:val="00FF25B9"/>
    <w:rsid w:val="00FF2D30"/>
    <w:rsid w:val="00FF368C"/>
    <w:rsid w:val="00FF4355"/>
    <w:rsid w:val="00FF4E72"/>
    <w:rsid w:val="00FF4F4F"/>
    <w:rsid w:val="00FF5855"/>
    <w:rsid w:val="00FF663D"/>
    <w:rsid w:val="00FF68A2"/>
    <w:rsid w:val="00FF6A7A"/>
    <w:rsid w:val="78341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E0F7D1"/>
  <w15:docId w15:val="{F27D0640-4CAF-4D00-9852-68E2875E9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D21ACA"/>
    <w:pPr>
      <w:tabs>
        <w:tab w:val="center" w:pos="4320"/>
        <w:tab w:val="right" w:pos="8640"/>
      </w:tabs>
      <w:spacing w:before="120" w:after="120"/>
    </w:pPr>
    <w:rPr>
      <w:rFonts w:ascii="Verdana" w:hAnsi="Verdana"/>
      <w:noProof/>
      <w:sz w:val="18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B96553"/>
    <w:pPr>
      <w:keepNext/>
      <w:numPr>
        <w:numId w:val="2"/>
      </w:numPr>
      <w:spacing w:before="480"/>
      <w:outlineLvl w:val="0"/>
    </w:pPr>
    <w:rPr>
      <w:rFonts w:cs="Arial"/>
      <w:i/>
      <w:smallCaps/>
      <w:kern w:val="28"/>
      <w:sz w:val="24"/>
      <w:szCs w:val="17"/>
    </w:rPr>
  </w:style>
  <w:style w:type="paragraph" w:styleId="Heading2">
    <w:name w:val="heading 2"/>
    <w:basedOn w:val="Normal"/>
    <w:next w:val="Normal"/>
    <w:link w:val="Heading2Char"/>
    <w:autoRedefine/>
    <w:qFormat/>
    <w:rsid w:val="00B37AEE"/>
    <w:pPr>
      <w:widowControl w:val="0"/>
      <w:numPr>
        <w:ilvl w:val="1"/>
        <w:numId w:val="3"/>
      </w:numPr>
      <w:spacing w:before="360"/>
      <w:outlineLvl w:val="1"/>
    </w:pPr>
    <w:rPr>
      <w:rFonts w:cs="Arial"/>
      <w:bCs/>
      <w:i/>
      <w:iCs/>
      <w:smallCaps/>
      <w:sz w:val="22"/>
      <w:szCs w:val="24"/>
    </w:rPr>
  </w:style>
  <w:style w:type="paragraph" w:styleId="Heading3">
    <w:name w:val="heading 3"/>
    <w:basedOn w:val="Normal"/>
    <w:next w:val="Normal"/>
    <w:link w:val="Heading3Char"/>
    <w:autoRedefine/>
    <w:qFormat/>
    <w:rsid w:val="00226D57"/>
    <w:pPr>
      <w:keepNext/>
      <w:numPr>
        <w:ilvl w:val="2"/>
        <w:numId w:val="3"/>
      </w:numPr>
      <w:tabs>
        <w:tab w:val="left" w:pos="567"/>
        <w:tab w:val="left" w:pos="851"/>
        <w:tab w:val="left" w:pos="1134"/>
      </w:tabs>
      <w:spacing w:before="360"/>
      <w:ind w:left="397" w:hanging="397"/>
      <w:outlineLvl w:val="2"/>
    </w:pPr>
    <w:rPr>
      <w:rFonts w:cs="MS Sans Serif"/>
      <w:smallCaps/>
      <w:sz w:val="22"/>
      <w:szCs w:val="24"/>
    </w:rPr>
  </w:style>
  <w:style w:type="paragraph" w:styleId="Heading4">
    <w:name w:val="heading 4"/>
    <w:basedOn w:val="Normal"/>
    <w:next w:val="Normal"/>
    <w:link w:val="Heading4Char"/>
    <w:autoRedefine/>
    <w:qFormat/>
    <w:rsid w:val="0099233A"/>
    <w:pPr>
      <w:keepNext/>
      <w:numPr>
        <w:ilvl w:val="3"/>
        <w:numId w:val="3"/>
      </w:numPr>
      <w:tabs>
        <w:tab w:val="left" w:pos="1134"/>
      </w:tabs>
      <w:spacing w:before="240"/>
      <w:outlineLvl w:val="3"/>
    </w:pPr>
    <w:rPr>
      <w:smallCaps/>
      <w:sz w:val="20"/>
      <w:szCs w:val="24"/>
    </w:rPr>
  </w:style>
  <w:style w:type="paragraph" w:styleId="Heading5">
    <w:name w:val="heading 5"/>
    <w:basedOn w:val="Normal"/>
    <w:next w:val="Normal"/>
    <w:link w:val="Heading5Char"/>
    <w:qFormat/>
    <w:rsid w:val="0099233A"/>
    <w:pPr>
      <w:numPr>
        <w:ilvl w:val="4"/>
        <w:numId w:val="3"/>
      </w:numPr>
      <w:tabs>
        <w:tab w:val="left" w:pos="1134"/>
      </w:tabs>
      <w:spacing w:before="240"/>
      <w:outlineLvl w:val="4"/>
    </w:pPr>
    <w:rPr>
      <w:bCs/>
      <w:iCs/>
      <w:smallCaps/>
      <w:szCs w:val="26"/>
    </w:rPr>
  </w:style>
  <w:style w:type="paragraph" w:styleId="Heading6">
    <w:name w:val="heading 6"/>
    <w:basedOn w:val="Normal"/>
    <w:next w:val="Normal"/>
    <w:link w:val="Heading6Char"/>
    <w:qFormat/>
    <w:rsid w:val="0099233A"/>
    <w:pPr>
      <w:numPr>
        <w:ilvl w:val="5"/>
        <w:numId w:val="3"/>
      </w:numPr>
      <w:spacing w:before="240" w:after="60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link w:val="Heading7Char"/>
    <w:qFormat/>
    <w:rsid w:val="0099233A"/>
    <w:pPr>
      <w:numPr>
        <w:ilvl w:val="6"/>
        <w:numId w:val="3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99233A"/>
    <w:pPr>
      <w:numPr>
        <w:ilvl w:val="7"/>
        <w:numId w:val="3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99233A"/>
    <w:pPr>
      <w:numPr>
        <w:ilvl w:val="8"/>
        <w:numId w:val="1"/>
      </w:numPr>
      <w:tabs>
        <w:tab w:val="clear" w:pos="6480"/>
      </w:tabs>
      <w:spacing w:before="240" w:after="60"/>
      <w:ind w:left="1584" w:hanging="1584"/>
      <w:outlineLvl w:val="8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02250"/>
  </w:style>
  <w:style w:type="paragraph" w:styleId="Footer">
    <w:name w:val="footer"/>
    <w:basedOn w:val="Normal"/>
    <w:rsid w:val="00602250"/>
  </w:style>
  <w:style w:type="table" w:styleId="TableGrid">
    <w:name w:val="Table Grid"/>
    <w:basedOn w:val="TableNormal"/>
    <w:rsid w:val="00602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831121"/>
  </w:style>
  <w:style w:type="paragraph" w:styleId="TOC1">
    <w:name w:val="toc 1"/>
    <w:basedOn w:val="Normal"/>
    <w:next w:val="Normal"/>
    <w:autoRedefine/>
    <w:uiPriority w:val="39"/>
    <w:qFormat/>
    <w:rsid w:val="00897106"/>
    <w:pPr>
      <w:tabs>
        <w:tab w:val="clear" w:pos="4320"/>
        <w:tab w:val="clear" w:pos="8640"/>
        <w:tab w:val="left" w:pos="360"/>
        <w:tab w:val="right" w:leader="dot" w:pos="8636"/>
      </w:tabs>
      <w:jc w:val="center"/>
    </w:pPr>
    <w:rPr>
      <w:rFonts w:asciiTheme="minorHAnsi" w:hAnsiTheme="minorHAnsi"/>
      <w:b/>
      <w:bCs/>
      <w:caps/>
      <w:sz w:val="20"/>
    </w:rPr>
  </w:style>
  <w:style w:type="paragraph" w:styleId="TOC2">
    <w:name w:val="toc 2"/>
    <w:basedOn w:val="Normal"/>
    <w:next w:val="Normal"/>
    <w:autoRedefine/>
    <w:uiPriority w:val="39"/>
    <w:qFormat/>
    <w:rsid w:val="009C4B06"/>
    <w:pPr>
      <w:tabs>
        <w:tab w:val="clear" w:pos="4320"/>
        <w:tab w:val="clear" w:pos="8640"/>
      </w:tabs>
      <w:spacing w:after="0"/>
      <w:ind w:left="180"/>
    </w:pPr>
    <w:rPr>
      <w:rFonts w:asciiTheme="minorHAnsi" w:hAnsiTheme="minorHAnsi"/>
      <w:smallCaps/>
      <w:sz w:val="20"/>
    </w:rPr>
  </w:style>
  <w:style w:type="paragraph" w:styleId="TOC3">
    <w:name w:val="toc 3"/>
    <w:basedOn w:val="Normal"/>
    <w:next w:val="Normal"/>
    <w:autoRedefine/>
    <w:uiPriority w:val="39"/>
    <w:qFormat/>
    <w:rsid w:val="0071011E"/>
    <w:pPr>
      <w:tabs>
        <w:tab w:val="clear" w:pos="4320"/>
        <w:tab w:val="clear" w:pos="8640"/>
      </w:tabs>
      <w:spacing w:after="0"/>
      <w:ind w:left="360"/>
    </w:pPr>
    <w:rPr>
      <w:rFonts w:asciiTheme="minorHAnsi" w:hAnsiTheme="minorHAnsi"/>
      <w:i/>
      <w:iCs/>
      <w:sz w:val="20"/>
    </w:rPr>
  </w:style>
  <w:style w:type="character" w:styleId="Hyperlink">
    <w:name w:val="Hyperlink"/>
    <w:uiPriority w:val="99"/>
    <w:rsid w:val="00F9249E"/>
    <w:rPr>
      <w:color w:val="003192"/>
      <w:u w:val="single"/>
    </w:rPr>
  </w:style>
  <w:style w:type="character" w:customStyle="1" w:styleId="Heading3Char">
    <w:name w:val="Heading 3 Char"/>
    <w:link w:val="Heading3"/>
    <w:rsid w:val="00226D57"/>
    <w:rPr>
      <w:rFonts w:ascii="Verdana" w:hAnsi="Verdana" w:cs="MS Sans Serif"/>
      <w:smallCaps/>
      <w:noProof/>
      <w:sz w:val="22"/>
      <w:szCs w:val="24"/>
      <w:lang w:val="en-US" w:eastAsia="en-US"/>
    </w:rPr>
  </w:style>
  <w:style w:type="paragraph" w:styleId="BalloonText">
    <w:name w:val="Balloon Text"/>
    <w:basedOn w:val="Normal"/>
    <w:semiHidden/>
    <w:rsid w:val="00A20223"/>
    <w:rPr>
      <w:rFonts w:ascii="Tahoma" w:hAnsi="Tahoma" w:cs="Tahoma"/>
      <w:sz w:val="16"/>
      <w:szCs w:val="16"/>
    </w:rPr>
  </w:style>
  <w:style w:type="paragraph" w:customStyle="1" w:styleId="FormatmallRubrik1Verdana10pt">
    <w:name w:val="Formatmall Rubrik 1 + Verdana 10 pt"/>
    <w:basedOn w:val="Heading1"/>
    <w:rsid w:val="006631A4"/>
    <w:rPr>
      <w:sz w:val="20"/>
    </w:rPr>
  </w:style>
  <w:style w:type="paragraph" w:styleId="NormalWeb">
    <w:name w:val="Normal (Web)"/>
    <w:basedOn w:val="Normal"/>
    <w:uiPriority w:val="99"/>
    <w:rsid w:val="00DF16B8"/>
    <w:pPr>
      <w:spacing w:after="100" w:afterAutospacing="1"/>
    </w:pPr>
    <w:rPr>
      <w:rFonts w:ascii="Arial" w:hAnsi="Arial" w:cs="Arial"/>
      <w:color w:val="515151"/>
      <w:sz w:val="20"/>
      <w:lang w:val="en-GB"/>
    </w:rPr>
  </w:style>
  <w:style w:type="paragraph" w:styleId="z-TopofForm">
    <w:name w:val="HTML Top of Form"/>
    <w:basedOn w:val="Normal"/>
    <w:next w:val="Normal"/>
    <w:hidden/>
    <w:rsid w:val="00DF16B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GB"/>
    </w:rPr>
  </w:style>
  <w:style w:type="paragraph" w:styleId="z-BottomofForm">
    <w:name w:val="HTML Bottom of Form"/>
    <w:basedOn w:val="Normal"/>
    <w:next w:val="Normal"/>
    <w:hidden/>
    <w:rsid w:val="00DF16B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GB"/>
    </w:rPr>
  </w:style>
  <w:style w:type="paragraph" w:customStyle="1" w:styleId="FormatmallRubrik2Verdana9ptInteKursiv">
    <w:name w:val="Formatmall Rubrik 2 + Verdana 9 pt Inte Kursiv"/>
    <w:basedOn w:val="Heading2"/>
    <w:autoRedefine/>
    <w:rsid w:val="00B15633"/>
    <w:rPr>
      <w:i w:val="0"/>
      <w:iCs w:val="0"/>
      <w:sz w:val="18"/>
    </w:rPr>
  </w:style>
  <w:style w:type="paragraph" w:customStyle="1" w:styleId="NormalVerdana10">
    <w:name w:val="Normal Verdana 10"/>
    <w:basedOn w:val="NormalWeb"/>
    <w:autoRedefine/>
    <w:rsid w:val="00C55CD6"/>
    <w:rPr>
      <w:rFonts w:ascii="Verdana" w:hAnsi="Verdana"/>
      <w:color w:val="auto"/>
      <w:kern w:val="32"/>
    </w:rPr>
  </w:style>
  <w:style w:type="character" w:styleId="FollowedHyperlink">
    <w:name w:val="FollowedHyperlink"/>
    <w:rsid w:val="00BD406C"/>
    <w:rPr>
      <w:color w:val="800080"/>
      <w:u w:val="single"/>
    </w:rPr>
  </w:style>
  <w:style w:type="character" w:customStyle="1" w:styleId="Heading4Char">
    <w:name w:val="Heading 4 Char"/>
    <w:link w:val="Heading4"/>
    <w:rsid w:val="0099233A"/>
    <w:rPr>
      <w:rFonts w:ascii="Verdana" w:hAnsi="Verdana"/>
      <w:smallCaps/>
      <w:noProof/>
      <w:szCs w:val="24"/>
      <w:lang w:val="en-US" w:eastAsia="en-US"/>
    </w:rPr>
  </w:style>
  <w:style w:type="character" w:customStyle="1" w:styleId="Heading5Char">
    <w:name w:val="Heading 5 Char"/>
    <w:link w:val="Heading5"/>
    <w:rsid w:val="0099233A"/>
    <w:rPr>
      <w:rFonts w:ascii="Verdana" w:hAnsi="Verdana"/>
      <w:bCs/>
      <w:iCs/>
      <w:smallCaps/>
      <w:noProof/>
      <w:sz w:val="18"/>
      <w:szCs w:val="26"/>
      <w:lang w:val="en-US" w:eastAsia="en-US"/>
    </w:rPr>
  </w:style>
  <w:style w:type="character" w:customStyle="1" w:styleId="Heading6Char">
    <w:name w:val="Heading 6 Char"/>
    <w:link w:val="Heading6"/>
    <w:rsid w:val="0099233A"/>
    <w:rPr>
      <w:b/>
      <w:bCs/>
      <w:noProof/>
      <w:sz w:val="18"/>
      <w:lang w:val="en-US" w:eastAsia="en-US"/>
    </w:rPr>
  </w:style>
  <w:style w:type="character" w:customStyle="1" w:styleId="Heading7Char">
    <w:name w:val="Heading 7 Char"/>
    <w:link w:val="Heading7"/>
    <w:rsid w:val="0099233A"/>
    <w:rPr>
      <w:noProof/>
      <w:sz w:val="24"/>
      <w:szCs w:val="24"/>
      <w:lang w:val="en-US" w:eastAsia="en-US"/>
    </w:rPr>
  </w:style>
  <w:style w:type="character" w:customStyle="1" w:styleId="Heading8Char">
    <w:name w:val="Heading 8 Char"/>
    <w:link w:val="Heading8"/>
    <w:rsid w:val="0099233A"/>
    <w:rPr>
      <w:i/>
      <w:iCs/>
      <w:noProof/>
      <w:sz w:val="24"/>
      <w:szCs w:val="24"/>
      <w:lang w:val="en-US" w:eastAsia="en-US"/>
    </w:rPr>
  </w:style>
  <w:style w:type="character" w:customStyle="1" w:styleId="Heading9Char">
    <w:name w:val="Heading 9 Char"/>
    <w:link w:val="Heading9"/>
    <w:rsid w:val="0099233A"/>
    <w:rPr>
      <w:rFonts w:ascii="Arial" w:hAnsi="Arial" w:cs="Arial"/>
      <w:noProof/>
      <w:sz w:val="18"/>
      <w:lang w:val="en-US" w:eastAsia="en-US"/>
    </w:rPr>
  </w:style>
  <w:style w:type="character" w:customStyle="1" w:styleId="HeaderChar">
    <w:name w:val="Header Char"/>
    <w:link w:val="Header"/>
    <w:rsid w:val="00D41810"/>
    <w:rPr>
      <w:rFonts w:ascii="Verdana" w:hAnsi="Verdana"/>
      <w:szCs w:val="24"/>
      <w:lang w:val="en-US" w:eastAsia="en-US"/>
    </w:rPr>
  </w:style>
  <w:style w:type="character" w:customStyle="1" w:styleId="Heading1Char">
    <w:name w:val="Heading 1 Char"/>
    <w:link w:val="Heading1"/>
    <w:rsid w:val="00B96553"/>
    <w:rPr>
      <w:rFonts w:ascii="Verdana" w:hAnsi="Verdana" w:cs="Arial"/>
      <w:i/>
      <w:smallCaps/>
      <w:noProof/>
      <w:kern w:val="28"/>
      <w:sz w:val="24"/>
      <w:szCs w:val="17"/>
      <w:lang w:val="en-US" w:eastAsia="en-US"/>
    </w:rPr>
  </w:style>
  <w:style w:type="character" w:customStyle="1" w:styleId="Heading2Char">
    <w:name w:val="Heading 2 Char"/>
    <w:link w:val="Heading2"/>
    <w:rsid w:val="00B37AEE"/>
    <w:rPr>
      <w:rFonts w:ascii="Verdana" w:hAnsi="Verdana" w:cs="Arial"/>
      <w:bCs/>
      <w:i/>
      <w:iCs/>
      <w:smallCaps/>
      <w:noProof/>
      <w:sz w:val="22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99233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99233A"/>
    <w:rPr>
      <w:rFonts w:ascii="Cambria" w:hAnsi="Cambria"/>
      <w:b/>
      <w:bCs/>
      <w:kern w:val="28"/>
      <w:sz w:val="32"/>
      <w:szCs w:val="32"/>
      <w:lang w:val="en-US" w:eastAsia="en-GB"/>
    </w:rPr>
  </w:style>
  <w:style w:type="character" w:styleId="Strong">
    <w:name w:val="Strong"/>
    <w:uiPriority w:val="22"/>
    <w:qFormat/>
    <w:rsid w:val="0099233A"/>
    <w:rPr>
      <w:b/>
      <w:bCs/>
    </w:rPr>
  </w:style>
  <w:style w:type="character" w:styleId="Emphasis">
    <w:name w:val="Emphasis"/>
    <w:uiPriority w:val="20"/>
    <w:qFormat/>
    <w:rsid w:val="0099233A"/>
    <w:rPr>
      <w:i/>
      <w:iCs/>
    </w:rPr>
  </w:style>
  <w:style w:type="paragraph" w:styleId="ListParagraph">
    <w:name w:val="List Paragraph"/>
    <w:basedOn w:val="Normal"/>
    <w:autoRedefine/>
    <w:uiPriority w:val="34"/>
    <w:qFormat/>
    <w:rsid w:val="00801E75"/>
    <w:pPr>
      <w:numPr>
        <w:numId w:val="7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99233A"/>
    <w:pPr>
      <w:keepLines/>
      <w:numPr>
        <w:numId w:val="0"/>
      </w:numPr>
      <w:spacing w:after="0" w:line="276" w:lineRule="auto"/>
      <w:outlineLvl w:val="9"/>
    </w:pPr>
    <w:rPr>
      <w:rFonts w:ascii="Cambria" w:hAnsi="Cambria" w:cs="Times New Roman"/>
      <w:b/>
      <w:bCs/>
      <w:i w:val="0"/>
      <w:smallCaps w:val="0"/>
      <w:color w:val="365F91"/>
      <w:kern w:val="0"/>
      <w:sz w:val="28"/>
      <w:szCs w:val="28"/>
    </w:rPr>
  </w:style>
  <w:style w:type="paragraph" w:customStyle="1" w:styleId="Default">
    <w:name w:val="Default"/>
    <w:rsid w:val="004B0C68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stylev71">
    <w:name w:val="stylev71"/>
    <w:rsid w:val="002272AD"/>
    <w:rPr>
      <w:rFonts w:ascii="Verdana" w:hAnsi="Verdana" w:hint="default"/>
      <w:sz w:val="14"/>
      <w:szCs w:val="14"/>
    </w:rPr>
  </w:style>
  <w:style w:type="paragraph" w:styleId="TOC4">
    <w:name w:val="toc 4"/>
    <w:basedOn w:val="Normal"/>
    <w:next w:val="Normal"/>
    <w:autoRedefine/>
    <w:uiPriority w:val="39"/>
    <w:rsid w:val="00AD336E"/>
    <w:pPr>
      <w:tabs>
        <w:tab w:val="clear" w:pos="4320"/>
        <w:tab w:val="clear" w:pos="8640"/>
      </w:tabs>
      <w:spacing w:after="0"/>
      <w:ind w:left="540"/>
    </w:pPr>
    <w:rPr>
      <w:rFonts w:asciiTheme="minorHAnsi" w:hAnsiTheme="minorHAnsi"/>
      <w:szCs w:val="18"/>
    </w:rPr>
  </w:style>
  <w:style w:type="paragraph" w:styleId="TOC5">
    <w:name w:val="toc 5"/>
    <w:basedOn w:val="Normal"/>
    <w:next w:val="Normal"/>
    <w:autoRedefine/>
    <w:rsid w:val="00AD336E"/>
    <w:pPr>
      <w:tabs>
        <w:tab w:val="clear" w:pos="4320"/>
        <w:tab w:val="clear" w:pos="8640"/>
      </w:tabs>
      <w:spacing w:after="0"/>
      <w:ind w:left="720"/>
    </w:pPr>
    <w:rPr>
      <w:rFonts w:asciiTheme="minorHAnsi" w:hAnsiTheme="minorHAnsi"/>
      <w:szCs w:val="18"/>
    </w:rPr>
  </w:style>
  <w:style w:type="paragraph" w:styleId="TOC6">
    <w:name w:val="toc 6"/>
    <w:basedOn w:val="Normal"/>
    <w:next w:val="Normal"/>
    <w:autoRedefine/>
    <w:rsid w:val="00AD336E"/>
    <w:pPr>
      <w:tabs>
        <w:tab w:val="clear" w:pos="4320"/>
        <w:tab w:val="clear" w:pos="8640"/>
      </w:tabs>
      <w:spacing w:after="0"/>
      <w:ind w:left="900"/>
    </w:pPr>
    <w:rPr>
      <w:rFonts w:asciiTheme="minorHAnsi" w:hAnsiTheme="minorHAnsi"/>
      <w:szCs w:val="18"/>
    </w:rPr>
  </w:style>
  <w:style w:type="paragraph" w:styleId="TOC7">
    <w:name w:val="toc 7"/>
    <w:basedOn w:val="Normal"/>
    <w:next w:val="Normal"/>
    <w:autoRedefine/>
    <w:rsid w:val="00AD336E"/>
    <w:pPr>
      <w:tabs>
        <w:tab w:val="clear" w:pos="4320"/>
        <w:tab w:val="clear" w:pos="8640"/>
      </w:tabs>
      <w:spacing w:after="0"/>
      <w:ind w:left="1080"/>
    </w:pPr>
    <w:rPr>
      <w:rFonts w:asciiTheme="minorHAnsi" w:hAnsiTheme="minorHAnsi"/>
      <w:szCs w:val="18"/>
    </w:rPr>
  </w:style>
  <w:style w:type="paragraph" w:styleId="TOC8">
    <w:name w:val="toc 8"/>
    <w:basedOn w:val="Normal"/>
    <w:next w:val="Normal"/>
    <w:autoRedefine/>
    <w:rsid w:val="00AD336E"/>
    <w:pPr>
      <w:tabs>
        <w:tab w:val="clear" w:pos="4320"/>
        <w:tab w:val="clear" w:pos="8640"/>
      </w:tabs>
      <w:spacing w:after="0"/>
      <w:ind w:left="1260"/>
    </w:pPr>
    <w:rPr>
      <w:rFonts w:asciiTheme="minorHAnsi" w:hAnsiTheme="minorHAnsi"/>
      <w:szCs w:val="18"/>
    </w:rPr>
  </w:style>
  <w:style w:type="paragraph" w:styleId="TOC9">
    <w:name w:val="toc 9"/>
    <w:basedOn w:val="Normal"/>
    <w:next w:val="Normal"/>
    <w:autoRedefine/>
    <w:rsid w:val="00AD336E"/>
    <w:pPr>
      <w:tabs>
        <w:tab w:val="clear" w:pos="4320"/>
        <w:tab w:val="clear" w:pos="8640"/>
      </w:tabs>
      <w:spacing w:after="0"/>
      <w:ind w:left="1440"/>
    </w:pPr>
    <w:rPr>
      <w:rFonts w:asciiTheme="minorHAnsi" w:hAnsiTheme="minorHAnsi"/>
      <w:szCs w:val="18"/>
    </w:rPr>
  </w:style>
  <w:style w:type="character" w:styleId="CommentReference">
    <w:name w:val="annotation reference"/>
    <w:basedOn w:val="DefaultParagraphFont"/>
    <w:rsid w:val="002D3D44"/>
    <w:rPr>
      <w:sz w:val="16"/>
      <w:szCs w:val="16"/>
    </w:rPr>
  </w:style>
  <w:style w:type="paragraph" w:styleId="CommentText">
    <w:name w:val="annotation text"/>
    <w:basedOn w:val="Normal"/>
    <w:link w:val="CommentTextChar"/>
    <w:rsid w:val="002D3D44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D3D44"/>
    <w:rPr>
      <w:rFonts w:ascii="Verdana" w:hAnsi="Verdana"/>
      <w:noProof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2D3D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D3D44"/>
    <w:rPr>
      <w:rFonts w:ascii="Verdana" w:hAnsi="Verdana"/>
      <w:b/>
      <w:bCs/>
      <w:noProof/>
      <w:lang w:val="en-US"/>
    </w:rPr>
  </w:style>
  <w:style w:type="paragraph" w:styleId="Revision">
    <w:name w:val="Revision"/>
    <w:hidden/>
    <w:uiPriority w:val="99"/>
    <w:semiHidden/>
    <w:rsid w:val="002C0FDA"/>
    <w:rPr>
      <w:rFonts w:ascii="Verdana" w:hAnsi="Verdana"/>
      <w:noProof/>
      <w:sz w:val="18"/>
      <w:lang w:val="en-US"/>
    </w:rPr>
  </w:style>
  <w:style w:type="paragraph" w:styleId="FootnoteText">
    <w:name w:val="footnote text"/>
    <w:basedOn w:val="Normal"/>
    <w:link w:val="FootnoteTextChar"/>
    <w:semiHidden/>
    <w:unhideWhenUsed/>
    <w:rsid w:val="00091FCA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91FCA"/>
    <w:rPr>
      <w:rFonts w:ascii="Verdana" w:hAnsi="Verdana"/>
      <w:noProof/>
      <w:lang w:val="en-US"/>
    </w:rPr>
  </w:style>
  <w:style w:type="character" w:styleId="FootnoteReference">
    <w:name w:val="footnote reference"/>
    <w:basedOn w:val="DefaultParagraphFont"/>
    <w:semiHidden/>
    <w:unhideWhenUsed/>
    <w:rsid w:val="00091FCA"/>
    <w:rPr>
      <w:vertAlign w:val="superscript"/>
    </w:rPr>
  </w:style>
  <w:style w:type="character" w:customStyle="1" w:styleId="apple-converted-space">
    <w:name w:val="apple-converted-space"/>
    <w:basedOn w:val="DefaultParagraphFont"/>
    <w:rsid w:val="003B6EC2"/>
  </w:style>
  <w:style w:type="character" w:customStyle="1" w:styleId="label">
    <w:name w:val="label"/>
    <w:basedOn w:val="DefaultParagraphFont"/>
    <w:rsid w:val="00F91B9D"/>
  </w:style>
  <w:style w:type="paragraph" w:customStyle="1" w:styleId="StyleListParagraphLinespacingMultiple115li">
    <w:name w:val="Style List Paragraph + Line spacing:  Multiple 115 li"/>
    <w:basedOn w:val="ListParagraph"/>
    <w:rsid w:val="00083808"/>
    <w:pPr>
      <w:spacing w:line="276" w:lineRule="auto"/>
      <w:ind w:left="714" w:hanging="357"/>
    </w:pPr>
  </w:style>
  <w:style w:type="character" w:styleId="UnresolvedMention">
    <w:name w:val="Unresolved Mention"/>
    <w:basedOn w:val="DefaultParagraphFont"/>
    <w:uiPriority w:val="99"/>
    <w:semiHidden/>
    <w:unhideWhenUsed/>
    <w:rsid w:val="00F458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2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5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577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64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143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7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0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8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1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977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g"/><Relationship Id="rId21" Type="http://schemas.openxmlformats.org/officeDocument/2006/relationships/image" Target="media/image11.jpg"/><Relationship Id="rId42" Type="http://schemas.openxmlformats.org/officeDocument/2006/relationships/image" Target="media/image32.jpeg"/><Relationship Id="rId47" Type="http://schemas.openxmlformats.org/officeDocument/2006/relationships/image" Target="media/image37.jpg"/><Relationship Id="rId63" Type="http://schemas.openxmlformats.org/officeDocument/2006/relationships/hyperlink" Target="mailto:sales@kalmstrom.nu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9" Type="http://schemas.openxmlformats.org/officeDocument/2006/relationships/image" Target="media/image19.jpg"/><Relationship Id="rId11" Type="http://schemas.openxmlformats.org/officeDocument/2006/relationships/image" Target="media/image3.jp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g"/><Relationship Id="rId58" Type="http://schemas.openxmlformats.org/officeDocument/2006/relationships/image" Target="media/image48.jpg"/><Relationship Id="rId66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image" Target="media/image51.jpg"/><Relationship Id="rId19" Type="http://schemas.openxmlformats.org/officeDocument/2006/relationships/image" Target="media/image10.jpg"/><Relationship Id="rId14" Type="http://schemas.openxmlformats.org/officeDocument/2006/relationships/hyperlink" Target="https://www.kalmstrom.com/products/Pivot-Explorer/Download.htm" TargetMode="External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image" Target="media/image46.jpg"/><Relationship Id="rId64" Type="http://schemas.openxmlformats.org/officeDocument/2006/relationships/image" Target="media/image52.jpg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1.jpg"/><Relationship Id="rId3" Type="http://schemas.openxmlformats.org/officeDocument/2006/relationships/customXml" Target="../customXml/item3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jpeg"/><Relationship Id="rId46" Type="http://schemas.openxmlformats.org/officeDocument/2006/relationships/image" Target="media/image36.jpg"/><Relationship Id="rId59" Type="http://schemas.openxmlformats.org/officeDocument/2006/relationships/image" Target="media/image49.jpg"/><Relationship Id="rId67" Type="http://schemas.openxmlformats.org/officeDocument/2006/relationships/footer" Target="footer1.xml"/><Relationship Id="rId20" Type="http://schemas.openxmlformats.org/officeDocument/2006/relationships/hyperlink" Target="mailto:support@kalmstrom.com" TargetMode="External"/><Relationship Id="rId41" Type="http://schemas.openxmlformats.org/officeDocument/2006/relationships/image" Target="media/image31.jpeg"/><Relationship Id="rId54" Type="http://schemas.openxmlformats.org/officeDocument/2006/relationships/image" Target="media/image44.jpg"/><Relationship Id="rId62" Type="http://schemas.openxmlformats.org/officeDocument/2006/relationships/hyperlink" Target="mailto:support@kalmstrom.n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49" Type="http://schemas.openxmlformats.org/officeDocument/2006/relationships/image" Target="media/image39.jpg"/><Relationship Id="rId57" Type="http://schemas.openxmlformats.org/officeDocument/2006/relationships/image" Target="media/image47.jp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60" Type="http://schemas.openxmlformats.org/officeDocument/2006/relationships/image" Target="media/image50.jpg"/><Relationship Id="rId65" Type="http://schemas.openxmlformats.org/officeDocument/2006/relationships/hyperlink" Target="http://www.kalmstrom.com/Tip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39" Type="http://schemas.openxmlformats.org/officeDocument/2006/relationships/image" Target="media/image29.jpeg"/><Relationship Id="rId34" Type="http://schemas.openxmlformats.org/officeDocument/2006/relationships/image" Target="media/image24.jpg"/><Relationship Id="rId50" Type="http://schemas.openxmlformats.org/officeDocument/2006/relationships/image" Target="media/image40.jpg"/><Relationship Id="rId55" Type="http://schemas.openxmlformats.org/officeDocument/2006/relationships/image" Target="media/image45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lmstrom.com" TargetMode="External"/><Relationship Id="rId1" Type="http://schemas.openxmlformats.org/officeDocument/2006/relationships/image" Target="media/image5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4.png"/><Relationship Id="rId2" Type="http://schemas.openxmlformats.org/officeDocument/2006/relationships/image" Target="media/image53.png"/><Relationship Id="rId1" Type="http://schemas.openxmlformats.org/officeDocument/2006/relationships/hyperlink" Target="http://www.kalmstrom.com/products/TaskManager/KTMSharePoint.ht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EDB581ACE2684EB46E97C18948292C" ma:contentTypeVersion="17" ma:contentTypeDescription="Create a new document." ma:contentTypeScope="" ma:versionID="f92baddebf758493e51000634e9cc841">
  <xsd:schema xmlns:xsd="http://www.w3.org/2001/XMLSchema" xmlns:xs="http://www.w3.org/2001/XMLSchema" xmlns:p="http://schemas.microsoft.com/office/2006/metadata/properties" xmlns:ns2="876e8856-b59d-4f34-91ea-7ce41b93d886" xmlns:ns3="bfaa5434-4f99-4d8c-86c4-9254578e2e31" targetNamespace="http://schemas.microsoft.com/office/2006/metadata/properties" ma:root="true" ma:fieldsID="b4b145d2e1cf449c987ff9c0e87d624b" ns2:_="" ns3:_="">
    <xsd:import namespace="876e8856-b59d-4f34-91ea-7ce41b93d886"/>
    <xsd:import namespace="bfaa5434-4f99-4d8c-86c4-9254578e2e31"/>
    <xsd:element name="properties">
      <xsd:complexType>
        <xsd:sequence>
          <xsd:element name="documentManagement">
            <xsd:complexType>
              <xsd:all>
                <xsd:element ref="ns2:Product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e8856-b59d-4f34-91ea-7ce41b93d886" elementFormDefault="qualified">
    <xsd:import namespace="http://schemas.microsoft.com/office/2006/documentManagement/types"/>
    <xsd:import namespace="http://schemas.microsoft.com/office/infopath/2007/PartnerControls"/>
    <xsd:element name="Product" ma:index="8" ma:displayName="Product" ma:default="KTMSP" ma:format="Dropdown" ma:internalName="Product">
      <xsd:simpleType>
        <xsd:restriction base="dms:Choice">
          <xsd:enumeration value="CB"/>
          <xsd:enumeration value="FHD"/>
          <xsd:enumeration value="HOSP"/>
          <xsd:enumeration value="KBase"/>
          <xsd:enumeration value="KTMOL"/>
          <xsd:enumeration value="KTMSP"/>
          <xsd:enumeration value="KTMSU"/>
          <xsd:enumeration value="SM"/>
          <xsd:enumeration value="SPA"/>
          <xsd:enumeration value="SPAR"/>
          <xsd:enumeration value="ST"/>
          <xsd:enumeration value="TCSP"/>
          <xsd:enumeration value="TCSU"/>
          <xsd:enumeration value="TCWG"/>
          <xsd:enumeration value="TMSP"/>
        </xsd:restriction>
      </xsd:simpleType>
    </xsd:element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a5434-4f99-4d8c-86c4-9254578e2e3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duct xmlns="876e8856-b59d-4f34-91ea-7ce41b93d886">KTMSU</Product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AF775-5FB8-4B30-8ECD-8A94935593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EB9AC0-35D8-4ACA-BAD7-DAAAF2A7C5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6e8856-b59d-4f34-91ea-7ce41b93d886"/>
    <ds:schemaRef ds:uri="bfaa5434-4f99-4d8c-86c4-9254578e2e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A235E4-34A7-43FF-9906-20DC9E0F27C0}">
  <ds:schemaRefs>
    <ds:schemaRef ds:uri="http://schemas.microsoft.com/office/2006/metadata/properties"/>
    <ds:schemaRef ds:uri="http://schemas.microsoft.com/office/infopath/2007/PartnerControls"/>
    <ds:schemaRef ds:uri="876e8856-b59d-4f34-91ea-7ce41b93d886"/>
  </ds:schemaRefs>
</ds:datastoreItem>
</file>

<file path=customXml/itemProps4.xml><?xml version="1.0" encoding="utf-8"?>
<ds:datastoreItem xmlns:ds="http://schemas.openxmlformats.org/officeDocument/2006/customXml" ds:itemID="{79F64CE1-60BC-4BE9-B416-2A62B71F1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22</Pages>
  <Words>2016</Words>
  <Characters>10691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User Manual, Kanban Task Manager SharePoint Add-in</vt:lpstr>
      <vt:lpstr>User Manual, Kanban Task Manager SharePoint Add-in</vt:lpstr>
    </vt:vector>
  </TitlesOfParts>
  <Company/>
  <LinksUpToDate>false</LinksUpToDate>
  <CharactersWithSpaces>12682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Manual, Kanban Task Manager SharePoint Add-in</dc:title>
  <dc:subject/>
  <dc:creator>Kate Kalmström, kalmstrom.com Business Solutions</dc:creator>
  <cp:keywords/>
  <dc:description/>
  <cp:lastModifiedBy>Kate Kalmström</cp:lastModifiedBy>
  <cp:revision>14</cp:revision>
  <cp:lastPrinted>2021-08-17T14:40:00Z</cp:lastPrinted>
  <dcterms:created xsi:type="dcterms:W3CDTF">2018-08-16T13:43:00Z</dcterms:created>
  <dcterms:modified xsi:type="dcterms:W3CDTF">2021-08-17T14:40:00Z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0x010100D1EDB581ACE2684EB46E97C18948292C</vt:lpwstr>
  </property>
</Properties>
</file>